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3E3D" w14:textId="77777777" w:rsidR="008E060C" w:rsidRDefault="004F7499" w:rsidP="008E060C">
      <w:pPr>
        <w:jc w:val="center"/>
        <w:rPr>
          <w:b/>
          <w:sz w:val="24"/>
        </w:rPr>
      </w:pPr>
      <w:r>
        <w:rPr>
          <w:b/>
          <w:sz w:val="24"/>
        </w:rPr>
        <w:t xml:space="preserve">Appendix P </w:t>
      </w:r>
    </w:p>
    <w:p w14:paraId="092B8354" w14:textId="77777777" w:rsidR="000F323F" w:rsidRDefault="004F7499" w:rsidP="00313947">
      <w:pPr>
        <w:spacing w:after="240"/>
        <w:jc w:val="center"/>
        <w:rPr>
          <w:b/>
          <w:sz w:val="24"/>
        </w:rPr>
      </w:pPr>
      <w:r>
        <w:rPr>
          <w:b/>
          <w:sz w:val="24"/>
        </w:rPr>
        <w:t>Dispatch Reference</w:t>
      </w:r>
    </w:p>
    <w:p w14:paraId="6559E6D5" w14:textId="77777777" w:rsidR="000F323F" w:rsidRPr="00313947" w:rsidRDefault="004F7499" w:rsidP="00313947">
      <w:pPr>
        <w:shd w:val="clear" w:color="auto" w:fill="D9D9D9" w:themeFill="background1" w:themeFillShade="D9"/>
        <w:rPr>
          <w:b/>
        </w:rPr>
      </w:pPr>
      <w:r w:rsidRPr="00313947">
        <w:rPr>
          <w:b/>
        </w:rPr>
        <w:t>Dispatch Center Local Mobilization Guide/Dispatch Operating Plan</w:t>
      </w:r>
    </w:p>
    <w:p w14:paraId="44F977DC" w14:textId="77777777" w:rsidR="000F323F" w:rsidRPr="00313947" w:rsidRDefault="004F7499" w:rsidP="008E060C">
      <w:pPr>
        <w:pStyle w:val="BodyText"/>
        <w:spacing w:before="192"/>
        <w:ind w:left="0" w:right="1472" w:firstLine="0"/>
        <w:rPr>
          <w:sz w:val="22"/>
          <w:szCs w:val="22"/>
        </w:rPr>
      </w:pPr>
      <w:r w:rsidRPr="00313947">
        <w:rPr>
          <w:sz w:val="22"/>
          <w:szCs w:val="22"/>
        </w:rPr>
        <w:t>The dispatch local mobilization guide/operating plan will contain or provide reference to the following elements and procedures. These elements or procedures may exist in other plans or references in the local dispatch office.</w:t>
      </w:r>
    </w:p>
    <w:p w14:paraId="3177FDC7" w14:textId="77777777" w:rsidR="000F323F" w:rsidRPr="00313947" w:rsidRDefault="004F7499" w:rsidP="0014377A">
      <w:pPr>
        <w:pStyle w:val="ListParagraph"/>
        <w:numPr>
          <w:ilvl w:val="0"/>
          <w:numId w:val="3"/>
        </w:numPr>
        <w:spacing w:before="120"/>
        <w:rPr>
          <w:b/>
        </w:rPr>
      </w:pPr>
      <w:r w:rsidRPr="00313947">
        <w:rPr>
          <w:b/>
        </w:rPr>
        <w:t>Organization</w:t>
      </w:r>
    </w:p>
    <w:p w14:paraId="634F8060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Chain-of-command/table of organization for the center, local agencies and</w:t>
      </w:r>
      <w:r w:rsidRPr="00313947">
        <w:rPr>
          <w:spacing w:val="-6"/>
        </w:rPr>
        <w:t xml:space="preserve"> </w:t>
      </w:r>
      <w:r w:rsidRPr="00313947">
        <w:t>cooperators</w:t>
      </w:r>
    </w:p>
    <w:p w14:paraId="7BFCCED8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Notification process/procedures; roles/responsibilities,</w:t>
      </w:r>
      <w:r w:rsidRPr="00313947">
        <w:rPr>
          <w:spacing w:val="-30"/>
        </w:rPr>
        <w:t xml:space="preserve"> </w:t>
      </w:r>
      <w:r w:rsidRPr="00313947">
        <w:t>etc.</w:t>
      </w:r>
    </w:p>
    <w:p w14:paraId="2C982ADB" w14:textId="77777777" w:rsidR="000F323F" w:rsidRPr="00313947" w:rsidRDefault="004F7499" w:rsidP="0014377A">
      <w:pPr>
        <w:pStyle w:val="ListParagraph"/>
        <w:numPr>
          <w:ilvl w:val="0"/>
          <w:numId w:val="3"/>
        </w:numPr>
        <w:spacing w:before="120"/>
      </w:pPr>
      <w:r w:rsidRPr="00313947">
        <w:rPr>
          <w:b/>
        </w:rPr>
        <w:t>Dispatch</w:t>
      </w:r>
      <w:r w:rsidRPr="00313947">
        <w:rPr>
          <w:spacing w:val="-11"/>
        </w:rPr>
        <w:t xml:space="preserve"> </w:t>
      </w:r>
      <w:r w:rsidRPr="00313947">
        <w:rPr>
          <w:b/>
        </w:rPr>
        <w:t>Operations</w:t>
      </w:r>
    </w:p>
    <w:p w14:paraId="64B0ED19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General information</w:t>
      </w:r>
    </w:p>
    <w:p w14:paraId="7284B43E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Dispatcher roles and responsibilities</w:t>
      </w:r>
    </w:p>
    <w:p w14:paraId="68039865" w14:textId="2904DF04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 xml:space="preserve">Procedures for each functional area (Coordinator </w:t>
      </w:r>
      <w:r w:rsidR="00745ACA" w:rsidRPr="00313947">
        <w:t>on</w:t>
      </w:r>
      <w:r w:rsidRPr="00313947">
        <w:t xml:space="preserve"> Duty</w:t>
      </w:r>
      <w:r w:rsidR="00A508B5">
        <w:t xml:space="preserve"> (COD)</w:t>
      </w:r>
      <w:r w:rsidRPr="00313947">
        <w:t>, Overhea</w:t>
      </w:r>
      <w:r w:rsidR="008E1661">
        <w:t>d, Crews, Equipment, Aircraft, Predictive S</w:t>
      </w:r>
      <w:r w:rsidRPr="00313947">
        <w:t>ervices, etc.)</w:t>
      </w:r>
    </w:p>
    <w:p w14:paraId="6CFA4DDB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Dispatcher training and qualification requirements</w:t>
      </w:r>
    </w:p>
    <w:p w14:paraId="5989AB5D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Dispatch Center Staffing</w:t>
      </w:r>
      <w:r w:rsidRPr="00313947">
        <w:rPr>
          <w:spacing w:val="-11"/>
        </w:rPr>
        <w:t xml:space="preserve"> </w:t>
      </w:r>
      <w:r w:rsidRPr="00313947">
        <w:t>Plan</w:t>
      </w:r>
    </w:p>
    <w:p w14:paraId="118002B4" w14:textId="77777777" w:rsidR="000F323F" w:rsidRPr="00313947" w:rsidRDefault="004F7499" w:rsidP="0014377A">
      <w:pPr>
        <w:pStyle w:val="ListParagraph"/>
        <w:numPr>
          <w:ilvl w:val="2"/>
          <w:numId w:val="1"/>
        </w:numPr>
        <w:tabs>
          <w:tab w:val="left" w:pos="1440"/>
        </w:tabs>
        <w:ind w:left="1440" w:right="1881"/>
      </w:pPr>
      <w:r w:rsidRPr="00313947">
        <w:t>Call-out procedures for additional personnel in emergency situations</w:t>
      </w:r>
    </w:p>
    <w:p w14:paraId="76F466CA" w14:textId="77777777" w:rsidR="000F323F" w:rsidRPr="00313947" w:rsidRDefault="004F7499" w:rsidP="0014377A">
      <w:pPr>
        <w:pStyle w:val="ListParagraph"/>
        <w:numPr>
          <w:ilvl w:val="2"/>
          <w:numId w:val="1"/>
        </w:numPr>
        <w:tabs>
          <w:tab w:val="left" w:pos="1440"/>
        </w:tabs>
        <w:ind w:left="1440" w:right="1881"/>
      </w:pPr>
      <w:r w:rsidRPr="00313947">
        <w:t>Designation of duty officer for dispatch</w:t>
      </w:r>
      <w:r w:rsidRPr="00313947">
        <w:rPr>
          <w:spacing w:val="-22"/>
        </w:rPr>
        <w:t xml:space="preserve"> </w:t>
      </w:r>
      <w:r w:rsidRPr="00313947">
        <w:t>center</w:t>
      </w:r>
    </w:p>
    <w:p w14:paraId="19184474" w14:textId="77777777" w:rsidR="000F323F" w:rsidRPr="00313947" w:rsidRDefault="004F7499" w:rsidP="0014377A">
      <w:pPr>
        <w:pStyle w:val="ListParagraph"/>
        <w:numPr>
          <w:ilvl w:val="2"/>
          <w:numId w:val="1"/>
        </w:numPr>
        <w:tabs>
          <w:tab w:val="left" w:pos="1440"/>
        </w:tabs>
        <w:ind w:left="1440" w:right="1881"/>
      </w:pPr>
      <w:r w:rsidRPr="00313947">
        <w:t>Shift limitations and day off/EFF</w:t>
      </w:r>
      <w:r w:rsidRPr="00313947">
        <w:rPr>
          <w:spacing w:val="-20"/>
        </w:rPr>
        <w:t xml:space="preserve"> </w:t>
      </w:r>
      <w:r w:rsidRPr="00313947">
        <w:t>hiring</w:t>
      </w:r>
    </w:p>
    <w:p w14:paraId="5306CD5D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Procedures for dispatch of resources off</w:t>
      </w:r>
      <w:r w:rsidRPr="00313947">
        <w:rPr>
          <w:spacing w:val="-21"/>
        </w:rPr>
        <w:t xml:space="preserve"> </w:t>
      </w:r>
      <w:r w:rsidRPr="00313947">
        <w:t>unit</w:t>
      </w:r>
    </w:p>
    <w:p w14:paraId="47013D9B" w14:textId="77777777" w:rsidR="000F323F" w:rsidRPr="00313947" w:rsidRDefault="004F7499" w:rsidP="0014377A">
      <w:pPr>
        <w:pStyle w:val="ListParagraph"/>
        <w:numPr>
          <w:ilvl w:val="0"/>
          <w:numId w:val="3"/>
        </w:numPr>
        <w:spacing w:before="120"/>
        <w:rPr>
          <w:b/>
        </w:rPr>
      </w:pPr>
      <w:r w:rsidRPr="00313947">
        <w:rPr>
          <w:b/>
        </w:rPr>
        <w:t>Daily Duties</w:t>
      </w:r>
    </w:p>
    <w:p w14:paraId="15A52E77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Check-in/out of administrative/fire personnel</w:t>
      </w:r>
    </w:p>
    <w:p w14:paraId="7CF445D2" w14:textId="7B67FE05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 xml:space="preserve">Procedures for gathering and disseminating intelligence and </w:t>
      </w:r>
      <w:r w:rsidR="00513818">
        <w:t>w</w:t>
      </w:r>
      <w:r w:rsidRPr="00313947">
        <w:t>eather/briefings</w:t>
      </w:r>
    </w:p>
    <w:p w14:paraId="42278B24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Verification of initial attack response levels</w:t>
      </w:r>
    </w:p>
    <w:p w14:paraId="0211B5AE" w14:textId="79087B40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Verification of status of suppression resources</w:t>
      </w:r>
    </w:p>
    <w:p w14:paraId="7C738044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Preparedness level establishment and verification</w:t>
      </w:r>
    </w:p>
    <w:p w14:paraId="760CA969" w14:textId="69A7F480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 xml:space="preserve">Procedures for providing information to the field about </w:t>
      </w:r>
      <w:r w:rsidR="00513818">
        <w:t>s</w:t>
      </w:r>
      <w:r w:rsidRPr="00313947">
        <w:t>uppression/</w:t>
      </w:r>
      <w:r w:rsidR="00513818">
        <w:t>s</w:t>
      </w:r>
      <w:r w:rsidRPr="00313947">
        <w:t xml:space="preserve">upport </w:t>
      </w:r>
      <w:r w:rsidR="00513818">
        <w:t>r</w:t>
      </w:r>
      <w:r w:rsidRPr="00313947">
        <w:t>esource availability, radio frequencies to be used</w:t>
      </w:r>
      <w:r w:rsidR="005F09F4">
        <w:t>,</w:t>
      </w:r>
      <w:r w:rsidRPr="00313947">
        <w:t xml:space="preserve"> burning conditions/fuel types</w:t>
      </w:r>
      <w:r w:rsidR="005F09F4">
        <w:t>,</w:t>
      </w:r>
      <w:r w:rsidRPr="00313947">
        <w:t xml:space="preserve"> weather forecast updates</w:t>
      </w:r>
      <w:r w:rsidR="005F09F4">
        <w:t>,</w:t>
      </w:r>
      <w:r w:rsidRPr="00313947">
        <w:t xml:space="preserve"> local fire activity</w:t>
      </w:r>
      <w:r w:rsidR="00513818">
        <w:t>,</w:t>
      </w:r>
      <w:r w:rsidRPr="00313947">
        <w:t xml:space="preserve"> agency policies, fire activity, incident updates, weather updates, resource status</w:t>
      </w:r>
    </w:p>
    <w:p w14:paraId="5ECC29E3" w14:textId="61C6A5B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Procedures for recording radio traffic, key events, and other information in a format accessible to a</w:t>
      </w:r>
      <w:r w:rsidR="008E1661">
        <w:t xml:space="preserve">ll personnel (e.g., COD </w:t>
      </w:r>
      <w:r w:rsidR="005F09F4">
        <w:t>n</w:t>
      </w:r>
      <w:r w:rsidR="008E1661">
        <w:t>otes, s</w:t>
      </w:r>
      <w:r w:rsidRPr="00313947">
        <w:t>hift</w:t>
      </w:r>
      <w:r w:rsidRPr="00313947">
        <w:rPr>
          <w:spacing w:val="-8"/>
        </w:rPr>
        <w:t xml:space="preserve"> </w:t>
      </w:r>
      <w:r w:rsidR="008E1661">
        <w:t>b</w:t>
      </w:r>
      <w:r w:rsidRPr="00313947">
        <w:t>riefs)</w:t>
      </w:r>
    </w:p>
    <w:p w14:paraId="596FD656" w14:textId="77777777" w:rsidR="000F323F" w:rsidRPr="00313947" w:rsidRDefault="004F7499" w:rsidP="0014377A">
      <w:pPr>
        <w:pStyle w:val="ListParagraph"/>
        <w:numPr>
          <w:ilvl w:val="0"/>
          <w:numId w:val="3"/>
        </w:numPr>
        <w:spacing w:before="120"/>
        <w:rPr>
          <w:b/>
        </w:rPr>
      </w:pPr>
      <w:r w:rsidRPr="00313947">
        <w:rPr>
          <w:b/>
        </w:rPr>
        <w:t>Initial Attack/Response Plan Elements</w:t>
      </w:r>
    </w:p>
    <w:p w14:paraId="327E7829" w14:textId="77777777" w:rsidR="000F323F" w:rsidRPr="00313947" w:rsidRDefault="008E1661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>
        <w:t>Preplanned dispatch plans, r</w:t>
      </w:r>
      <w:r w:rsidR="004F7499" w:rsidRPr="00313947">
        <w:t>un-cards, and dispatch procedures</w:t>
      </w:r>
    </w:p>
    <w:p w14:paraId="38D48B58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Management notification of a reported fire</w:t>
      </w:r>
    </w:p>
    <w:p w14:paraId="4CF28FA0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Procedures for identifying preparedness levels</w:t>
      </w:r>
    </w:p>
    <w:p w14:paraId="107CD31B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Process for assessing the appropriate response</w:t>
      </w:r>
    </w:p>
    <w:p w14:paraId="1FBB6E74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Identification and notification of resources to respond</w:t>
      </w:r>
    </w:p>
    <w:p w14:paraId="74892218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Cooperator support and planned response</w:t>
      </w:r>
    </w:p>
    <w:p w14:paraId="4BEDD746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Communications procedures</w:t>
      </w:r>
    </w:p>
    <w:p w14:paraId="7E686946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Procedures to follow when activity exceeds the initial attack/response plan</w:t>
      </w:r>
    </w:p>
    <w:p w14:paraId="069BA243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Aviation procedures</w:t>
      </w:r>
    </w:p>
    <w:p w14:paraId="1BAC9353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Incident name</w:t>
      </w:r>
      <w:r w:rsidRPr="00313947">
        <w:rPr>
          <w:spacing w:val="-12"/>
        </w:rPr>
        <w:t xml:space="preserve"> </w:t>
      </w:r>
      <w:r w:rsidRPr="00313947">
        <w:t>protocols</w:t>
      </w:r>
    </w:p>
    <w:p w14:paraId="469C865B" w14:textId="77777777" w:rsidR="0014377A" w:rsidRDefault="0014377A">
      <w:pPr>
        <w:rPr>
          <w:b/>
        </w:rPr>
      </w:pPr>
      <w:r>
        <w:rPr>
          <w:b/>
        </w:rPr>
        <w:br w:type="page"/>
      </w:r>
    </w:p>
    <w:p w14:paraId="7DDB3B87" w14:textId="77777777" w:rsidR="000F323F" w:rsidRPr="00313947" w:rsidRDefault="004F7499" w:rsidP="0014377A">
      <w:pPr>
        <w:pStyle w:val="ListParagraph"/>
        <w:numPr>
          <w:ilvl w:val="0"/>
          <w:numId w:val="3"/>
        </w:numPr>
        <w:spacing w:before="120"/>
        <w:rPr>
          <w:b/>
        </w:rPr>
      </w:pPr>
      <w:r w:rsidRPr="00313947">
        <w:rPr>
          <w:b/>
        </w:rPr>
        <w:lastRenderedPageBreak/>
        <w:t>Emergency Operations (Fire/Non-fire)</w:t>
      </w:r>
    </w:p>
    <w:p w14:paraId="5E87AE84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Notification of a reported incident</w:t>
      </w:r>
    </w:p>
    <w:p w14:paraId="163EDD31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Jurisdiction verification</w:t>
      </w:r>
    </w:p>
    <w:p w14:paraId="04B84F1C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Response plan activation</w:t>
      </w:r>
    </w:p>
    <w:p w14:paraId="2DBFA264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Agency and area notification</w:t>
      </w:r>
    </w:p>
    <w:p w14:paraId="2BC5992A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Move-up and cover procedures</w:t>
      </w:r>
    </w:p>
    <w:p w14:paraId="5691BAFF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Call-back procedures</w:t>
      </w:r>
    </w:p>
    <w:p w14:paraId="2FBFA134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Evacuation of incident area</w:t>
      </w:r>
    </w:p>
    <w:p w14:paraId="65981630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Closing public/private roads</w:t>
      </w:r>
    </w:p>
    <w:p w14:paraId="16982886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Ordering additional personnel, equipment, and aircraft</w:t>
      </w:r>
    </w:p>
    <w:p w14:paraId="66576489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Fire Weather Watch and Red Flag Warning notification</w:t>
      </w:r>
    </w:p>
    <w:p w14:paraId="41B8BD07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Temporary Flight Restrictions (TFRs)</w:t>
      </w:r>
    </w:p>
    <w:p w14:paraId="6738868A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Agency duty officers (roles and responsibilities)</w:t>
      </w:r>
    </w:p>
    <w:p w14:paraId="7E8E4388" w14:textId="4371CC64" w:rsidR="000F323F" w:rsidRPr="00A508B5" w:rsidRDefault="0094553E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A508B5">
        <w:t xml:space="preserve">NWCG </w:t>
      </w:r>
      <w:r w:rsidR="008E1661" w:rsidRPr="00A508B5">
        <w:t xml:space="preserve">Aviation Mishap Response </w:t>
      </w:r>
      <w:r w:rsidR="002D0FFF" w:rsidRPr="00A508B5">
        <w:t>Guide and Checklist</w:t>
      </w:r>
    </w:p>
    <w:p w14:paraId="32C1ABB9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Utility company notification (power and gas)</w:t>
      </w:r>
    </w:p>
    <w:p w14:paraId="4AE5A0AA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Law enforcement dispatching procedures/requirements</w:t>
      </w:r>
    </w:p>
    <w:p w14:paraId="66516608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HazMat/spill response notification procedures</w:t>
      </w:r>
    </w:p>
    <w:p w14:paraId="5BC43DA9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Local government requesting all-risk</w:t>
      </w:r>
      <w:r w:rsidRPr="00313947">
        <w:rPr>
          <w:spacing w:val="-26"/>
        </w:rPr>
        <w:t xml:space="preserve"> </w:t>
      </w:r>
      <w:r w:rsidRPr="00313947">
        <w:t>assistance</w:t>
      </w:r>
    </w:p>
    <w:p w14:paraId="127E66CC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Search and</w:t>
      </w:r>
      <w:r w:rsidRPr="00313947">
        <w:rPr>
          <w:spacing w:val="-11"/>
        </w:rPr>
        <w:t xml:space="preserve"> </w:t>
      </w:r>
      <w:r w:rsidRPr="00313947">
        <w:t>Rescue</w:t>
      </w:r>
    </w:p>
    <w:p w14:paraId="163A50E4" w14:textId="77777777" w:rsidR="000F323F" w:rsidRPr="00313947" w:rsidRDefault="004F7499" w:rsidP="0014377A">
      <w:pPr>
        <w:pStyle w:val="ListParagraph"/>
        <w:numPr>
          <w:ilvl w:val="0"/>
          <w:numId w:val="3"/>
        </w:numPr>
        <w:spacing w:before="120"/>
        <w:rPr>
          <w:b/>
        </w:rPr>
      </w:pPr>
      <w:r w:rsidRPr="00313947">
        <w:rPr>
          <w:b/>
        </w:rPr>
        <w:t>Local Agreements</w:t>
      </w:r>
    </w:p>
    <w:p w14:paraId="563DF7D2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Copies of all interagency or inter-unit agreements and</w:t>
      </w:r>
      <w:r w:rsidRPr="00313947">
        <w:rPr>
          <w:spacing w:val="-30"/>
        </w:rPr>
        <w:t xml:space="preserve"> </w:t>
      </w:r>
      <w:r w:rsidRPr="00313947">
        <w:t>associated annual operating plans that govern the use of fire management resources</w:t>
      </w:r>
    </w:p>
    <w:p w14:paraId="22590796" w14:textId="77777777" w:rsidR="00C06648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Maps delineating areas of responsibility for fire suppression</w:t>
      </w:r>
      <w:r w:rsidRPr="00313947">
        <w:rPr>
          <w:spacing w:val="-34"/>
        </w:rPr>
        <w:t xml:space="preserve"> </w:t>
      </w:r>
      <w:r w:rsidRPr="00313947">
        <w:t>coverage</w:t>
      </w:r>
    </w:p>
    <w:p w14:paraId="4C84C63B" w14:textId="77777777" w:rsidR="000F323F" w:rsidRPr="00313947" w:rsidRDefault="004F7499" w:rsidP="0014377A">
      <w:pPr>
        <w:pStyle w:val="ListParagraph"/>
        <w:numPr>
          <w:ilvl w:val="0"/>
          <w:numId w:val="3"/>
        </w:numPr>
        <w:spacing w:before="120"/>
        <w:rPr>
          <w:b/>
        </w:rPr>
      </w:pPr>
      <w:r w:rsidRPr="00313947">
        <w:rPr>
          <w:b/>
        </w:rPr>
        <w:t>Communications</w:t>
      </w:r>
    </w:p>
    <w:p w14:paraId="1CB59CE1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Procedures for assigning/managing local radio frequencies</w:t>
      </w:r>
    </w:p>
    <w:p w14:paraId="7E50163D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Procedures for obtaining additional frequencies</w:t>
      </w:r>
    </w:p>
    <w:p w14:paraId="61720C55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Maps of repeater sites</w:t>
      </w:r>
    </w:p>
    <w:p w14:paraId="6F50018D" w14:textId="3F76897D" w:rsidR="000F323F" w:rsidRPr="007365EE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7365EE">
        <w:t>Instructions for using local dispatch radio consoles, phones,</w:t>
      </w:r>
      <w:r w:rsidR="00A508B5">
        <w:rPr>
          <w:spacing w:val="-31"/>
        </w:rPr>
        <w:t xml:space="preserve"> </w:t>
      </w:r>
      <w:r w:rsidRPr="007365EE">
        <w:t>computers, fax machines, paging systems,</w:t>
      </w:r>
      <w:r w:rsidRPr="007365EE">
        <w:rPr>
          <w:spacing w:val="-16"/>
        </w:rPr>
        <w:t xml:space="preserve"> </w:t>
      </w:r>
      <w:r w:rsidRPr="007365EE">
        <w:t>etc.</w:t>
      </w:r>
    </w:p>
    <w:p w14:paraId="6B5874E8" w14:textId="401C68FC" w:rsidR="000F323F" w:rsidRPr="007365EE" w:rsidRDefault="004F7499" w:rsidP="00621A0D">
      <w:pPr>
        <w:pStyle w:val="ListBulletLevel3RB"/>
        <w:ind w:firstLine="0"/>
        <w:rPr>
          <w:i/>
        </w:rPr>
      </w:pPr>
      <w:r w:rsidRPr="007365EE">
        <w:rPr>
          <w:b/>
          <w:i/>
        </w:rPr>
        <w:t xml:space="preserve">BLM – </w:t>
      </w:r>
      <w:r w:rsidRPr="007365EE">
        <w:rPr>
          <w:i/>
        </w:rPr>
        <w:t>The BLM National Radio Operations Branch internal website hosts radio and frequency policy documents and</w:t>
      </w:r>
      <w:r w:rsidRPr="007365EE">
        <w:rPr>
          <w:i/>
          <w:spacing w:val="-26"/>
        </w:rPr>
        <w:t xml:space="preserve"> </w:t>
      </w:r>
      <w:r w:rsidRPr="007365EE">
        <w:rPr>
          <w:i/>
        </w:rPr>
        <w:t xml:space="preserve">related information. </w:t>
      </w:r>
      <w:r w:rsidR="00C50E96" w:rsidRPr="007365EE">
        <w:rPr>
          <w:i/>
        </w:rPr>
        <w:t>https://doimspp.sharepoint.com/sites/blm-nrob/SitePages/home.aspx</w:t>
      </w:r>
    </w:p>
    <w:p w14:paraId="3B89DDB2" w14:textId="77777777" w:rsidR="000F323F" w:rsidRPr="00313947" w:rsidRDefault="004F7499" w:rsidP="0014377A">
      <w:pPr>
        <w:pStyle w:val="ListParagraph"/>
        <w:numPr>
          <w:ilvl w:val="0"/>
          <w:numId w:val="3"/>
        </w:numPr>
        <w:spacing w:before="120"/>
        <w:rPr>
          <w:b/>
        </w:rPr>
      </w:pPr>
      <w:r w:rsidRPr="00313947">
        <w:rPr>
          <w:b/>
        </w:rPr>
        <w:t>Weather</w:t>
      </w:r>
    </w:p>
    <w:p w14:paraId="330AC16B" w14:textId="16FF0659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 xml:space="preserve">Procedures for </w:t>
      </w:r>
      <w:r w:rsidR="003F7267">
        <w:t>p</w:t>
      </w:r>
      <w:r w:rsidRPr="00313947">
        <w:t>rocessing of weather observations via Weather Information Management System (WIMS)</w:t>
      </w:r>
    </w:p>
    <w:p w14:paraId="17AB64AE" w14:textId="77777777" w:rsidR="007768C1" w:rsidRDefault="004F7499" w:rsidP="00724D11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Daily posting and briefing procedures</w:t>
      </w:r>
    </w:p>
    <w:p w14:paraId="3F0CF2B7" w14:textId="0E7A5567" w:rsidR="000F323F" w:rsidRPr="00313947" w:rsidRDefault="007768C1" w:rsidP="00E2169B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bookmarkStart w:id="0" w:name="_Hlk120647439"/>
      <w:r>
        <w:t>P</w:t>
      </w:r>
      <w:r w:rsidRPr="009A63F6">
        <w:t>rotocols in place for monitoring, requesting, and disseminating fire weather forecasts,</w:t>
      </w:r>
      <w:r w:rsidRPr="007768C1">
        <w:rPr>
          <w:color w:val="FF0000"/>
        </w:rPr>
        <w:t xml:space="preserve"> </w:t>
      </w:r>
      <w:r w:rsidRPr="009A63F6">
        <w:t>fire weather watches, red flag warnings and other severe weather events (e.g., severe storm warnings, flash flood warnings, tornado warnings) to firefighters, incident commanders, and field-going personnel</w:t>
      </w:r>
      <w:bookmarkEnd w:id="0"/>
    </w:p>
    <w:p w14:paraId="6EC82AFF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Procedures for processing spot weather forecast requests and disseminating spot forecasts to the field</w:t>
      </w:r>
    </w:p>
    <w:p w14:paraId="102674A5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Procedures for immediate notification to fire suppression personnel of Fire Weather Watches and Red Flag</w:t>
      </w:r>
      <w:r w:rsidRPr="00313947">
        <w:rPr>
          <w:spacing w:val="-20"/>
        </w:rPr>
        <w:t xml:space="preserve"> </w:t>
      </w:r>
      <w:r w:rsidRPr="00313947">
        <w:t>Warnings</w:t>
      </w:r>
    </w:p>
    <w:p w14:paraId="2E55A919" w14:textId="77777777" w:rsidR="000F323F" w:rsidRPr="0014377A" w:rsidRDefault="004F7499" w:rsidP="0014377A">
      <w:pPr>
        <w:pStyle w:val="ListParagraph"/>
        <w:numPr>
          <w:ilvl w:val="0"/>
          <w:numId w:val="3"/>
        </w:numPr>
        <w:spacing w:before="120"/>
        <w:rPr>
          <w:b/>
        </w:rPr>
      </w:pPr>
      <w:r w:rsidRPr="0014377A">
        <w:rPr>
          <w:b/>
        </w:rPr>
        <w:t>Fire</w:t>
      </w:r>
      <w:r w:rsidRPr="0014377A">
        <w:rPr>
          <w:b/>
          <w:spacing w:val="-4"/>
        </w:rPr>
        <w:t xml:space="preserve"> </w:t>
      </w:r>
      <w:r w:rsidRPr="0014377A">
        <w:rPr>
          <w:b/>
        </w:rPr>
        <w:t>Danger</w:t>
      </w:r>
    </w:p>
    <w:p w14:paraId="2744DEAE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Locally significant fire danger indices and recording of those values daily</w:t>
      </w:r>
    </w:p>
    <w:p w14:paraId="181F6E56" w14:textId="77777777" w:rsidR="00C06648" w:rsidRPr="00313947" w:rsidRDefault="00C06648">
      <w:pPr>
        <w:rPr>
          <w:b/>
          <w:bCs/>
        </w:rPr>
      </w:pPr>
      <w:r w:rsidRPr="00313947">
        <w:br w:type="page"/>
      </w:r>
    </w:p>
    <w:p w14:paraId="08D8AAC5" w14:textId="77777777" w:rsidR="000F323F" w:rsidRPr="00313947" w:rsidRDefault="004F7499" w:rsidP="0014377A">
      <w:pPr>
        <w:pStyle w:val="ListParagraph"/>
        <w:numPr>
          <w:ilvl w:val="0"/>
          <w:numId w:val="3"/>
        </w:numPr>
        <w:spacing w:before="120"/>
        <w:rPr>
          <w:b/>
        </w:rPr>
      </w:pPr>
      <w:r w:rsidRPr="00313947">
        <w:rPr>
          <w:b/>
        </w:rPr>
        <w:lastRenderedPageBreak/>
        <w:t>Briefings</w:t>
      </w:r>
    </w:p>
    <w:p w14:paraId="7B1BECA7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Time frames and frequencies/locations for daily briefings</w:t>
      </w:r>
    </w:p>
    <w:p w14:paraId="7952BF7F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Method for documenting briefings (time given, content of briefing, and person(s) conducting and receiving</w:t>
      </w:r>
      <w:r w:rsidRPr="00313947">
        <w:rPr>
          <w:spacing w:val="-26"/>
        </w:rPr>
        <w:t xml:space="preserve"> </w:t>
      </w:r>
      <w:r w:rsidRPr="00313947">
        <w:t>briefing)</w:t>
      </w:r>
    </w:p>
    <w:p w14:paraId="76895CA6" w14:textId="77777777" w:rsidR="000F323F" w:rsidRPr="00313947" w:rsidRDefault="004F7499" w:rsidP="0014377A">
      <w:pPr>
        <w:pStyle w:val="ListParagraph"/>
        <w:numPr>
          <w:ilvl w:val="0"/>
          <w:numId w:val="3"/>
        </w:numPr>
        <w:spacing w:before="120"/>
        <w:rPr>
          <w:b/>
        </w:rPr>
      </w:pPr>
      <w:r w:rsidRPr="00313947">
        <w:rPr>
          <w:b/>
        </w:rPr>
        <w:t>Preparedness Levels</w:t>
      </w:r>
    </w:p>
    <w:p w14:paraId="0EB453B4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General information relating to the local preparedness</w:t>
      </w:r>
      <w:r w:rsidRPr="00313947">
        <w:rPr>
          <w:spacing w:val="-31"/>
        </w:rPr>
        <w:t xml:space="preserve"> </w:t>
      </w:r>
      <w:r w:rsidRPr="00313947">
        <w:t>plan:</w:t>
      </w:r>
    </w:p>
    <w:p w14:paraId="36FBDC8F" w14:textId="77777777" w:rsidR="000F323F" w:rsidRPr="00313947" w:rsidRDefault="004F7499" w:rsidP="0014377A">
      <w:pPr>
        <w:pStyle w:val="ListParagraph"/>
        <w:numPr>
          <w:ilvl w:val="2"/>
          <w:numId w:val="1"/>
        </w:numPr>
        <w:tabs>
          <w:tab w:val="left" w:pos="1440"/>
        </w:tabs>
        <w:ind w:left="1440" w:right="1881"/>
      </w:pPr>
      <w:r w:rsidRPr="00313947">
        <w:t>Procedures for identifying preparedness</w:t>
      </w:r>
      <w:r w:rsidRPr="00313947">
        <w:rPr>
          <w:spacing w:val="-22"/>
        </w:rPr>
        <w:t xml:space="preserve"> </w:t>
      </w:r>
      <w:r w:rsidRPr="00313947">
        <w:t>level</w:t>
      </w:r>
    </w:p>
    <w:p w14:paraId="77492E51" w14:textId="77777777" w:rsidR="000F323F" w:rsidRPr="00313947" w:rsidRDefault="004F7499" w:rsidP="0014377A">
      <w:pPr>
        <w:pStyle w:val="ListParagraph"/>
        <w:numPr>
          <w:ilvl w:val="2"/>
          <w:numId w:val="1"/>
        </w:numPr>
        <w:tabs>
          <w:tab w:val="left" w:pos="1440"/>
        </w:tabs>
        <w:ind w:left="1440" w:right="1881"/>
      </w:pPr>
      <w:r w:rsidRPr="00313947">
        <w:t>Notification to</w:t>
      </w:r>
      <w:r w:rsidRPr="00313947">
        <w:rPr>
          <w:spacing w:val="-16"/>
        </w:rPr>
        <w:t xml:space="preserve"> </w:t>
      </w:r>
      <w:r w:rsidRPr="00313947">
        <w:t>management</w:t>
      </w:r>
    </w:p>
    <w:p w14:paraId="4D82C77F" w14:textId="77777777" w:rsidR="000F323F" w:rsidRPr="00313947" w:rsidRDefault="004F7499" w:rsidP="0014377A">
      <w:pPr>
        <w:pStyle w:val="ListParagraph"/>
        <w:numPr>
          <w:ilvl w:val="2"/>
          <w:numId w:val="1"/>
        </w:numPr>
        <w:tabs>
          <w:tab w:val="left" w:pos="1440"/>
        </w:tabs>
        <w:ind w:left="1440" w:right="1881"/>
      </w:pPr>
      <w:r w:rsidRPr="00313947">
        <w:t>Dispatching roles and responsibilities at each preparedness</w:t>
      </w:r>
      <w:r w:rsidRPr="00313947">
        <w:rPr>
          <w:spacing w:val="-32"/>
        </w:rPr>
        <w:t xml:space="preserve"> </w:t>
      </w:r>
      <w:r w:rsidRPr="00313947">
        <w:t>level</w:t>
      </w:r>
    </w:p>
    <w:p w14:paraId="2D2C2689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Trigger</w:t>
      </w:r>
      <w:r w:rsidRPr="00313947">
        <w:rPr>
          <w:spacing w:val="-8"/>
        </w:rPr>
        <w:t xml:space="preserve"> </w:t>
      </w:r>
      <w:r w:rsidRPr="00313947">
        <w:t>Points</w:t>
      </w:r>
    </w:p>
    <w:p w14:paraId="11CF0F9E" w14:textId="77777777" w:rsidR="000F323F" w:rsidRPr="00313947" w:rsidRDefault="004F7499" w:rsidP="0014377A">
      <w:pPr>
        <w:pStyle w:val="ListParagraph"/>
        <w:numPr>
          <w:ilvl w:val="2"/>
          <w:numId w:val="1"/>
        </w:numPr>
        <w:tabs>
          <w:tab w:val="left" w:pos="1440"/>
        </w:tabs>
        <w:ind w:left="1440" w:right="1886"/>
      </w:pPr>
      <w:r w:rsidRPr="00313947">
        <w:t>Specific triggers that cause the preparedness level to move up or down, such as number/size of fires, amount and type of resources available/committed, regional/national fire situation, condition of local fuels, observed fire behavior, human-caused risk or predicted lightning activity level,</w:t>
      </w:r>
      <w:r w:rsidRPr="00313947">
        <w:rPr>
          <w:spacing w:val="-16"/>
        </w:rPr>
        <w:t xml:space="preserve"> </w:t>
      </w:r>
      <w:r w:rsidRPr="00313947">
        <w:t>etc.</w:t>
      </w:r>
    </w:p>
    <w:p w14:paraId="4F96DC91" w14:textId="77777777" w:rsidR="000F323F" w:rsidRPr="00313947" w:rsidRDefault="004F7499" w:rsidP="0014377A">
      <w:pPr>
        <w:pStyle w:val="ListParagraph"/>
        <w:numPr>
          <w:ilvl w:val="2"/>
          <w:numId w:val="1"/>
        </w:numPr>
        <w:tabs>
          <w:tab w:val="left" w:pos="1440"/>
        </w:tabs>
        <w:ind w:left="1440" w:right="1881"/>
      </w:pPr>
      <w:r w:rsidRPr="00313947">
        <w:t>Specific actions tied to each preparedness level, such as</w:t>
      </w:r>
      <w:r w:rsidRPr="00313947">
        <w:rPr>
          <w:spacing w:val="-32"/>
        </w:rPr>
        <w:t xml:space="preserve"> </w:t>
      </w:r>
      <w:r w:rsidRPr="00313947">
        <w:t>extended staffing, prepositioning of suppression resources (crews, engines, airtankers, smokejumpers, etc.), the activation of local Multi- Agency Coordination (MAC) groups, making contact with other agencies, and hiring of call when needed (CWN) aircraft, emergency equipment rental agreements (EERA), or administratively determined (AD) pay plan</w:t>
      </w:r>
      <w:r w:rsidRPr="00313947">
        <w:rPr>
          <w:spacing w:val="-25"/>
        </w:rPr>
        <w:t xml:space="preserve"> </w:t>
      </w:r>
      <w:r w:rsidRPr="00313947">
        <w:t>crews.</w:t>
      </w:r>
    </w:p>
    <w:p w14:paraId="69987B0B" w14:textId="77777777" w:rsidR="000F323F" w:rsidRPr="00313947" w:rsidRDefault="004F7499" w:rsidP="0014377A">
      <w:pPr>
        <w:pStyle w:val="ListParagraph"/>
        <w:numPr>
          <w:ilvl w:val="0"/>
          <w:numId w:val="3"/>
        </w:numPr>
        <w:spacing w:before="120"/>
      </w:pPr>
      <w:r w:rsidRPr="0014377A">
        <w:rPr>
          <w:b/>
        </w:rPr>
        <w:t>Aviation</w:t>
      </w:r>
    </w:p>
    <w:p w14:paraId="19B54312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Ordering/scheduling requirements and procedures</w:t>
      </w:r>
    </w:p>
    <w:p w14:paraId="59DAB67F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Special use airspace</w:t>
      </w:r>
    </w:p>
    <w:p w14:paraId="3697FF61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Special use mission requirements</w:t>
      </w:r>
    </w:p>
    <w:p w14:paraId="002CEC88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Incident/accident reporting and documentation procedures</w:t>
      </w:r>
    </w:p>
    <w:p w14:paraId="567ACB09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Flight management/tracking procedures</w:t>
      </w:r>
    </w:p>
    <w:p w14:paraId="0AF975CE" w14:textId="1CD04E66" w:rsidR="002C58B8" w:rsidRPr="002C58B8" w:rsidRDefault="005E5CA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2C58B8">
        <w:t>Access to FLIP/AP1B and aviation sectional charts</w:t>
      </w:r>
      <w:r w:rsidR="00690789" w:rsidRPr="002C58B8">
        <w:t xml:space="preserve"> </w:t>
      </w:r>
      <w:r w:rsidR="007E652D" w:rsidRPr="002C58B8">
        <w:t>h</w:t>
      </w:r>
      <w:r w:rsidR="00690789" w:rsidRPr="002C58B8">
        <w:t xml:space="preserve">ttps://www.daip.jcs.mil/pdf/ap1b.pdf </w:t>
      </w:r>
    </w:p>
    <w:p w14:paraId="3FCC09DD" w14:textId="1F2911D1" w:rsidR="005E5CA9" w:rsidRPr="002C58B8" w:rsidRDefault="00690789" w:rsidP="002C58B8">
      <w:pPr>
        <w:pStyle w:val="ListParagraph"/>
        <w:tabs>
          <w:tab w:val="left" w:pos="1080"/>
        </w:tabs>
        <w:ind w:left="1080" w:right="1296" w:firstLine="0"/>
      </w:pPr>
      <w:r w:rsidRPr="002C58B8">
        <w:t>https://www.daip.jcs.mil/pdf/ap1a.pdf</w:t>
      </w:r>
    </w:p>
    <w:p w14:paraId="11A3333D" w14:textId="77777777" w:rsidR="000F323F" w:rsidRPr="00313947" w:rsidRDefault="004F7499" w:rsidP="0014377A">
      <w:pPr>
        <w:pStyle w:val="ListParagraph"/>
        <w:numPr>
          <w:ilvl w:val="0"/>
          <w:numId w:val="3"/>
        </w:numPr>
        <w:spacing w:before="120"/>
        <w:rPr>
          <w:b/>
        </w:rPr>
      </w:pPr>
      <w:r w:rsidRPr="00313947">
        <w:rPr>
          <w:b/>
        </w:rPr>
        <w:t>Expanded Dispatch Plan</w:t>
      </w:r>
    </w:p>
    <w:p w14:paraId="3CF1575E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Indicators for considering establishment of expanded dispatch</w:t>
      </w:r>
    </w:p>
    <w:p w14:paraId="11B1916F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Recommended organization and points of contact</w:t>
      </w:r>
    </w:p>
    <w:p w14:paraId="64251275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Overhead positions to order</w:t>
      </w:r>
    </w:p>
    <w:p w14:paraId="7D42091D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Location/facilities, equipment/supplies, support needs</w:t>
      </w:r>
    </w:p>
    <w:p w14:paraId="69648BFA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>Procurement or buying unit team</w:t>
      </w:r>
      <w:r w:rsidRPr="00313947">
        <w:rPr>
          <w:spacing w:val="-23"/>
        </w:rPr>
        <w:t xml:space="preserve"> </w:t>
      </w:r>
      <w:r w:rsidRPr="00313947">
        <w:t>considerations</w:t>
      </w:r>
    </w:p>
    <w:p w14:paraId="515AEC22" w14:textId="77777777" w:rsidR="000F323F" w:rsidRPr="00313947" w:rsidRDefault="004F7499" w:rsidP="0014377A">
      <w:pPr>
        <w:pStyle w:val="ListParagraph"/>
        <w:numPr>
          <w:ilvl w:val="0"/>
          <w:numId w:val="3"/>
        </w:numPr>
        <w:spacing w:before="120"/>
        <w:rPr>
          <w:b/>
        </w:rPr>
      </w:pPr>
      <w:r w:rsidRPr="00313947">
        <w:rPr>
          <w:b/>
        </w:rPr>
        <w:t>Service and Supply Plan</w:t>
      </w:r>
    </w:p>
    <w:p w14:paraId="2821A6ED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Current copies of competitive Incident Blanket Purchase Agreements (I-BPAs)</w:t>
      </w:r>
    </w:p>
    <w:p w14:paraId="2E0D8C05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Source lists for incident-only sign-ups</w:t>
      </w:r>
    </w:p>
    <w:p w14:paraId="58C15EF3" w14:textId="5B8EBE4A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 xml:space="preserve">Protocols for the use of </w:t>
      </w:r>
      <w:r w:rsidR="007D1605">
        <w:t>d</w:t>
      </w:r>
      <w:r w:rsidRPr="00313947">
        <w:t xml:space="preserve">ispatch </w:t>
      </w:r>
      <w:r w:rsidR="007D1605">
        <w:t>p</w:t>
      </w:r>
      <w:r w:rsidRPr="00313947">
        <w:t xml:space="preserve">riority </w:t>
      </w:r>
      <w:r w:rsidR="007D1605">
        <w:t>l</w:t>
      </w:r>
      <w:r w:rsidRPr="00313947">
        <w:t>ists (DPLs)</w:t>
      </w:r>
    </w:p>
    <w:p w14:paraId="0D6486E4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Protocols for incident business coordination with agency administrative personnel</w:t>
      </w:r>
    </w:p>
    <w:p w14:paraId="6497A0E8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>Contact lists and hiring procedures for AD or non-fire personnel, ground, and logistics support</w:t>
      </w:r>
    </w:p>
    <w:p w14:paraId="2804DA72" w14:textId="0C23B739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 xml:space="preserve">A list of locations for use as </w:t>
      </w:r>
      <w:r w:rsidR="00D11F93">
        <w:t>s</w:t>
      </w:r>
      <w:r w:rsidRPr="00313947">
        <w:t xml:space="preserve">taging </w:t>
      </w:r>
      <w:r w:rsidR="00D11F93">
        <w:t>a</w:t>
      </w:r>
      <w:r w:rsidRPr="00313947">
        <w:t xml:space="preserve">reas, </w:t>
      </w:r>
      <w:r w:rsidR="00D11F93">
        <w:t>m</w:t>
      </w:r>
      <w:r w:rsidRPr="00313947">
        <w:t xml:space="preserve">obilization </w:t>
      </w:r>
      <w:r w:rsidR="007D1605">
        <w:t>c</w:t>
      </w:r>
      <w:r w:rsidRPr="00313947">
        <w:t xml:space="preserve">enters, and </w:t>
      </w:r>
      <w:r w:rsidR="00D11F93">
        <w:t>i</w:t>
      </w:r>
      <w:r w:rsidRPr="00313947">
        <w:t xml:space="preserve">ncident </w:t>
      </w:r>
      <w:r w:rsidR="00D11F93">
        <w:t>c</w:t>
      </w:r>
      <w:r w:rsidRPr="00313947">
        <w:t xml:space="preserve">ommand </w:t>
      </w:r>
      <w:r w:rsidR="00D11F93">
        <w:t>p</w:t>
      </w:r>
      <w:r w:rsidRPr="00313947">
        <w:t>osts (where applicable)</w:t>
      </w:r>
    </w:p>
    <w:p w14:paraId="5D3D0C0C" w14:textId="7E843B2D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 xml:space="preserve">Procedures for </w:t>
      </w:r>
      <w:r w:rsidR="00D11F93">
        <w:t>l</w:t>
      </w:r>
      <w:r w:rsidRPr="00313947">
        <w:t xml:space="preserve">ocal and </w:t>
      </w:r>
      <w:r w:rsidR="00D11F93">
        <w:t>g</w:t>
      </w:r>
      <w:r w:rsidRPr="00313947">
        <w:t xml:space="preserve">eographic </w:t>
      </w:r>
      <w:r w:rsidR="00D11F93">
        <w:t>a</w:t>
      </w:r>
      <w:r w:rsidRPr="00313947">
        <w:t xml:space="preserve">rea </w:t>
      </w:r>
      <w:r w:rsidR="00D11F93">
        <w:t>c</w:t>
      </w:r>
      <w:r w:rsidRPr="00313947">
        <w:t>ache ordering</w:t>
      </w:r>
    </w:p>
    <w:p w14:paraId="0A0410E3" w14:textId="77777777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8"/>
      </w:pPr>
      <w:r w:rsidRPr="00313947">
        <w:t xml:space="preserve">Commercial travel procedures (including instructions on the use of the agency </w:t>
      </w:r>
      <w:r w:rsidRPr="00313947">
        <w:lastRenderedPageBreak/>
        <w:t>corporate travel cards)</w:t>
      </w:r>
    </w:p>
    <w:p w14:paraId="590896DA" w14:textId="59085B90" w:rsidR="000F323F" w:rsidRPr="00313947" w:rsidRDefault="004F7499" w:rsidP="0014377A">
      <w:pPr>
        <w:pStyle w:val="ListParagraph"/>
        <w:numPr>
          <w:ilvl w:val="1"/>
          <w:numId w:val="1"/>
        </w:numPr>
        <w:tabs>
          <w:tab w:val="left" w:pos="1080"/>
        </w:tabs>
        <w:ind w:left="1080" w:right="1296"/>
      </w:pPr>
      <w:r w:rsidRPr="00313947">
        <w:t xml:space="preserve">Incident </w:t>
      </w:r>
      <w:r w:rsidR="007D1605">
        <w:t>m</w:t>
      </w:r>
      <w:r w:rsidRPr="00313947">
        <w:t xml:space="preserve">anagement </w:t>
      </w:r>
      <w:r w:rsidR="007D1605">
        <w:t>t</w:t>
      </w:r>
      <w:r w:rsidRPr="00313947">
        <w:t xml:space="preserve">eam and </w:t>
      </w:r>
      <w:r w:rsidR="007D1605">
        <w:t>b</w:t>
      </w:r>
      <w:r w:rsidRPr="00313947">
        <w:t xml:space="preserve">uying </w:t>
      </w:r>
      <w:r w:rsidR="007D1605">
        <w:t>t</w:t>
      </w:r>
      <w:r w:rsidRPr="00313947">
        <w:t>eam</w:t>
      </w:r>
      <w:r w:rsidRPr="00313947">
        <w:rPr>
          <w:spacing w:val="-25"/>
        </w:rPr>
        <w:t xml:space="preserve"> </w:t>
      </w:r>
      <w:r w:rsidRPr="00313947">
        <w:t>mobilization</w:t>
      </w:r>
    </w:p>
    <w:p w14:paraId="3990007D" w14:textId="77777777" w:rsidR="000F323F" w:rsidRPr="00313947" w:rsidRDefault="004F7499" w:rsidP="0014377A">
      <w:pPr>
        <w:pStyle w:val="Heading1"/>
        <w:spacing w:before="120"/>
        <w:ind w:left="0" w:firstLine="0"/>
        <w:rPr>
          <w:sz w:val="22"/>
          <w:szCs w:val="22"/>
        </w:rPr>
      </w:pPr>
      <w:r w:rsidRPr="00313947">
        <w:rPr>
          <w:sz w:val="22"/>
          <w:szCs w:val="22"/>
        </w:rPr>
        <w:t>Administrative Items</w:t>
      </w:r>
    </w:p>
    <w:p w14:paraId="646F8656" w14:textId="56F88F0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 w:rsidRPr="00313947">
        <w:t>Funding</w:t>
      </w:r>
      <w:r w:rsidR="005F09F4">
        <w:t>,</w:t>
      </w:r>
      <w:r w:rsidRPr="00313947">
        <w:t xml:space="preserve"> travel</w:t>
      </w:r>
      <w:r w:rsidR="005F09F4">
        <w:t>,</w:t>
      </w:r>
      <w:r w:rsidRPr="00313947">
        <w:t xml:space="preserve"> time sheets</w:t>
      </w:r>
      <w:r w:rsidR="005F09F4">
        <w:t>,</w:t>
      </w:r>
      <w:r w:rsidRPr="00313947">
        <w:t xml:space="preserve"> fire reports,</w:t>
      </w:r>
      <w:r w:rsidRPr="00313947">
        <w:rPr>
          <w:spacing w:val="-24"/>
        </w:rPr>
        <w:t xml:space="preserve"> </w:t>
      </w:r>
      <w:r w:rsidRPr="00313947">
        <w:t>etc.</w:t>
      </w:r>
    </w:p>
    <w:p w14:paraId="258183A9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 w:rsidRPr="00313947">
        <w:t>Procedures for completing and archiving fire</w:t>
      </w:r>
      <w:r w:rsidRPr="00313947">
        <w:rPr>
          <w:spacing w:val="-21"/>
        </w:rPr>
        <w:t xml:space="preserve"> </w:t>
      </w:r>
      <w:r w:rsidRPr="00313947">
        <w:t>records</w:t>
      </w:r>
    </w:p>
    <w:p w14:paraId="74A4ABE1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 w:rsidRPr="00313947">
        <w:t>Procedures</w:t>
      </w:r>
      <w:r w:rsidRPr="00313947">
        <w:rPr>
          <w:spacing w:val="-6"/>
        </w:rPr>
        <w:t xml:space="preserve"> </w:t>
      </w:r>
      <w:r w:rsidRPr="00313947">
        <w:t>for</w:t>
      </w:r>
      <w:r w:rsidRPr="00313947">
        <w:rPr>
          <w:spacing w:val="-3"/>
        </w:rPr>
        <w:t xml:space="preserve"> </w:t>
      </w:r>
      <w:r w:rsidRPr="00313947">
        <w:t>mobilization</w:t>
      </w:r>
      <w:r w:rsidRPr="00313947">
        <w:rPr>
          <w:spacing w:val="-6"/>
        </w:rPr>
        <w:t xml:space="preserve"> </w:t>
      </w:r>
      <w:r w:rsidRPr="00313947">
        <w:t>of</w:t>
      </w:r>
      <w:r w:rsidRPr="00313947">
        <w:rPr>
          <w:spacing w:val="-5"/>
        </w:rPr>
        <w:t xml:space="preserve"> </w:t>
      </w:r>
      <w:r w:rsidRPr="00313947">
        <w:t>critical</w:t>
      </w:r>
      <w:r w:rsidRPr="00313947">
        <w:rPr>
          <w:spacing w:val="-5"/>
        </w:rPr>
        <w:t xml:space="preserve"> </w:t>
      </w:r>
      <w:r w:rsidRPr="00313947">
        <w:t>incident</w:t>
      </w:r>
      <w:r w:rsidRPr="00313947">
        <w:rPr>
          <w:spacing w:val="-4"/>
        </w:rPr>
        <w:t xml:space="preserve"> </w:t>
      </w:r>
      <w:r w:rsidRPr="00313947">
        <w:t>stress</w:t>
      </w:r>
      <w:r w:rsidRPr="00313947">
        <w:rPr>
          <w:spacing w:val="-6"/>
        </w:rPr>
        <w:t xml:space="preserve"> </w:t>
      </w:r>
      <w:r w:rsidRPr="00313947">
        <w:t>debriefing</w:t>
      </w:r>
      <w:r w:rsidRPr="00313947">
        <w:rPr>
          <w:spacing w:val="-6"/>
        </w:rPr>
        <w:t xml:space="preserve"> </w:t>
      </w:r>
      <w:r w:rsidRPr="00313947">
        <w:t>teams</w:t>
      </w:r>
    </w:p>
    <w:p w14:paraId="6C62CD7F" w14:textId="77777777" w:rsidR="000F323F" w:rsidRPr="00313947" w:rsidRDefault="004F7499" w:rsidP="0014377A">
      <w:pPr>
        <w:pStyle w:val="Heading1"/>
        <w:spacing w:before="120"/>
        <w:ind w:left="0" w:firstLine="0"/>
        <w:rPr>
          <w:sz w:val="22"/>
          <w:szCs w:val="22"/>
        </w:rPr>
      </w:pPr>
      <w:r w:rsidRPr="00313947">
        <w:rPr>
          <w:sz w:val="22"/>
          <w:szCs w:val="22"/>
        </w:rPr>
        <w:t>Medical Plan</w:t>
      </w:r>
    </w:p>
    <w:p w14:paraId="25727D98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 w:rsidRPr="00313947">
        <w:t>Criteria/definitions;</w:t>
      </w:r>
      <w:r w:rsidRPr="0014377A">
        <w:t xml:space="preserve"> </w:t>
      </w:r>
      <w:r w:rsidRPr="00313947">
        <w:t>agency</w:t>
      </w:r>
      <w:r w:rsidRPr="0014377A">
        <w:t xml:space="preserve"> </w:t>
      </w:r>
      <w:r w:rsidRPr="00313947">
        <w:t>notification</w:t>
      </w:r>
      <w:r w:rsidRPr="0014377A">
        <w:t xml:space="preserve"> </w:t>
      </w:r>
      <w:r w:rsidRPr="00313947">
        <w:t>and</w:t>
      </w:r>
      <w:r w:rsidRPr="0014377A">
        <w:t xml:space="preserve"> </w:t>
      </w:r>
      <w:r w:rsidRPr="00313947">
        <w:t>documentation</w:t>
      </w:r>
      <w:r w:rsidRPr="0014377A">
        <w:t xml:space="preserve"> </w:t>
      </w:r>
      <w:r w:rsidRPr="00313947">
        <w:t>requirements</w:t>
      </w:r>
    </w:p>
    <w:p w14:paraId="3448FED2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 w:rsidRPr="00313947">
        <w:t>Procedures for Emergency Medical Response and</w:t>
      </w:r>
      <w:r w:rsidRPr="0014377A">
        <w:t xml:space="preserve"> </w:t>
      </w:r>
      <w:r w:rsidRPr="00313947">
        <w:t>notification</w:t>
      </w:r>
    </w:p>
    <w:p w14:paraId="6F648684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 w:rsidRPr="00313947">
        <w:t>Activation/evacuation</w:t>
      </w:r>
      <w:r w:rsidRPr="0014377A">
        <w:t xml:space="preserve"> </w:t>
      </w:r>
      <w:r w:rsidRPr="00313947">
        <w:t>information</w:t>
      </w:r>
    </w:p>
    <w:p w14:paraId="7E897A0C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 w:rsidRPr="00313947">
        <w:t>Medical facility locations and phone</w:t>
      </w:r>
      <w:r w:rsidRPr="0014377A">
        <w:t xml:space="preserve"> </w:t>
      </w:r>
      <w:r w:rsidRPr="00313947">
        <w:t>numbers</w:t>
      </w:r>
    </w:p>
    <w:p w14:paraId="7B1C278D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 w:rsidRPr="00313947">
        <w:t>Air and ground transport (Medevac)</w:t>
      </w:r>
      <w:r w:rsidRPr="0014377A">
        <w:t xml:space="preserve"> </w:t>
      </w:r>
      <w:r w:rsidRPr="00313947">
        <w:t>capability</w:t>
      </w:r>
    </w:p>
    <w:p w14:paraId="02263C8B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 w:rsidRPr="00313947">
        <w:t>Burn center</w:t>
      </w:r>
      <w:r w:rsidRPr="00313947">
        <w:rPr>
          <w:spacing w:val="-13"/>
        </w:rPr>
        <w:t xml:space="preserve"> </w:t>
      </w:r>
      <w:r w:rsidRPr="00313947">
        <w:t>information</w:t>
      </w:r>
    </w:p>
    <w:p w14:paraId="0FED5EC4" w14:textId="77777777" w:rsidR="000F323F" w:rsidRPr="00313947" w:rsidRDefault="004F7499" w:rsidP="0014377A">
      <w:pPr>
        <w:pStyle w:val="Heading1"/>
        <w:spacing w:before="120"/>
        <w:ind w:left="0" w:firstLine="0"/>
        <w:rPr>
          <w:sz w:val="22"/>
          <w:szCs w:val="22"/>
        </w:rPr>
      </w:pPr>
      <w:r w:rsidRPr="00313947">
        <w:rPr>
          <w:sz w:val="22"/>
          <w:szCs w:val="22"/>
        </w:rPr>
        <w:t>Media Plan</w:t>
      </w:r>
    </w:p>
    <w:p w14:paraId="20593683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 w:rsidRPr="00313947">
        <w:t>General</w:t>
      </w:r>
      <w:r w:rsidRPr="0014377A">
        <w:t xml:space="preserve"> </w:t>
      </w:r>
      <w:r w:rsidRPr="00313947">
        <w:t>procedures</w:t>
      </w:r>
    </w:p>
    <w:p w14:paraId="198CF7A4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 w:rsidRPr="00313947">
        <w:t>Notification requirements to agency external affairs</w:t>
      </w:r>
      <w:r w:rsidRPr="0014377A">
        <w:t xml:space="preserve"> </w:t>
      </w:r>
      <w:r w:rsidRPr="00313947">
        <w:t>personnel</w:t>
      </w:r>
    </w:p>
    <w:p w14:paraId="5004FCF5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 w:rsidRPr="00313947">
        <w:t>Routing for media</w:t>
      </w:r>
      <w:r w:rsidRPr="00313947">
        <w:rPr>
          <w:spacing w:val="-9"/>
        </w:rPr>
        <w:t xml:space="preserve"> </w:t>
      </w:r>
      <w:r w:rsidRPr="00313947">
        <w:t>calls</w:t>
      </w:r>
    </w:p>
    <w:p w14:paraId="6A692D8D" w14:textId="77777777" w:rsidR="000F323F" w:rsidRPr="00313947" w:rsidRDefault="004F7499" w:rsidP="0014377A">
      <w:pPr>
        <w:shd w:val="clear" w:color="auto" w:fill="D9D9D9" w:themeFill="background1" w:themeFillShade="D9"/>
        <w:spacing w:before="240"/>
      </w:pPr>
      <w:r w:rsidRPr="0014377A">
        <w:rPr>
          <w:b/>
        </w:rPr>
        <w:t>Required Reference Materials</w:t>
      </w:r>
      <w:r w:rsidR="00313947" w:rsidRPr="0014377A">
        <w:rPr>
          <w:b/>
        </w:rPr>
        <w:tab/>
      </w:r>
    </w:p>
    <w:p w14:paraId="60055F4D" w14:textId="77777777" w:rsidR="000F323F" w:rsidRPr="00313947" w:rsidRDefault="004F7499" w:rsidP="00C06648">
      <w:pPr>
        <w:pStyle w:val="BodyText"/>
        <w:spacing w:before="191"/>
        <w:ind w:left="0" w:right="1477" w:firstLine="0"/>
        <w:rPr>
          <w:sz w:val="22"/>
          <w:szCs w:val="22"/>
        </w:rPr>
      </w:pPr>
      <w:r w:rsidRPr="00313947">
        <w:rPr>
          <w:sz w:val="22"/>
          <w:szCs w:val="22"/>
        </w:rPr>
        <w:t>All coordination/dispatch centers will have the following reference materials available:</w:t>
      </w:r>
    </w:p>
    <w:p w14:paraId="4925E816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/>
        <w:rPr>
          <w:i/>
        </w:rPr>
      </w:pPr>
      <w:r w:rsidRPr="00313947">
        <w:rPr>
          <w:i/>
        </w:rPr>
        <w:t>National Interagency Mobilization</w:t>
      </w:r>
      <w:r w:rsidRPr="00313947">
        <w:rPr>
          <w:i/>
          <w:spacing w:val="-12"/>
        </w:rPr>
        <w:t xml:space="preserve"> </w:t>
      </w:r>
      <w:r w:rsidRPr="00313947">
        <w:rPr>
          <w:i/>
        </w:rPr>
        <w:t>Guide</w:t>
      </w:r>
    </w:p>
    <w:p w14:paraId="4E456909" w14:textId="51187140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/>
        <w:rPr>
          <w:i/>
        </w:rPr>
      </w:pPr>
      <w:r w:rsidRPr="00313947">
        <w:rPr>
          <w:i/>
        </w:rPr>
        <w:t xml:space="preserve">Geographic </w:t>
      </w:r>
      <w:r w:rsidR="00537C14">
        <w:rPr>
          <w:i/>
        </w:rPr>
        <w:t>a</w:t>
      </w:r>
      <w:r w:rsidRPr="00313947">
        <w:rPr>
          <w:i/>
        </w:rPr>
        <w:t xml:space="preserve">rea </w:t>
      </w:r>
      <w:r w:rsidR="00537C14">
        <w:rPr>
          <w:i/>
        </w:rPr>
        <w:t>m</w:t>
      </w:r>
      <w:r w:rsidRPr="00313947">
        <w:rPr>
          <w:i/>
        </w:rPr>
        <w:t>obilization</w:t>
      </w:r>
      <w:r w:rsidRPr="00313947">
        <w:rPr>
          <w:i/>
          <w:spacing w:val="-12"/>
        </w:rPr>
        <w:t xml:space="preserve"> </w:t>
      </w:r>
      <w:r w:rsidR="00537C14">
        <w:rPr>
          <w:i/>
        </w:rPr>
        <w:t>g</w:t>
      </w:r>
      <w:r w:rsidRPr="00313947">
        <w:rPr>
          <w:i/>
        </w:rPr>
        <w:t>uide</w:t>
      </w:r>
    </w:p>
    <w:p w14:paraId="57DB5E54" w14:textId="25116FA2" w:rsidR="000F323F" w:rsidRPr="005F09F4" w:rsidRDefault="00620718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/>
        <w:rPr>
          <w:i/>
          <w:iCs/>
        </w:rPr>
      </w:pPr>
      <w:r w:rsidRPr="005F09F4">
        <w:rPr>
          <w:i/>
          <w:iCs/>
        </w:rPr>
        <w:t>Interagency Resource Ordering Capability (IROC)</w:t>
      </w:r>
    </w:p>
    <w:p w14:paraId="15BE911D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/>
        <w:rPr>
          <w:i/>
        </w:rPr>
      </w:pPr>
      <w:r w:rsidRPr="00313947">
        <w:rPr>
          <w:i/>
        </w:rPr>
        <w:t>Interagency Standards for Fire and Fire Aviation</w:t>
      </w:r>
      <w:r w:rsidRPr="00313947">
        <w:rPr>
          <w:i/>
          <w:spacing w:val="-26"/>
        </w:rPr>
        <w:t xml:space="preserve"> </w:t>
      </w:r>
      <w:r w:rsidRPr="00313947">
        <w:rPr>
          <w:i/>
        </w:rPr>
        <w:t>Operations</w:t>
      </w:r>
    </w:p>
    <w:p w14:paraId="4AD1BBC8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/>
        <w:rPr>
          <w:i/>
        </w:rPr>
      </w:pPr>
      <w:r w:rsidRPr="00313947">
        <w:rPr>
          <w:i/>
        </w:rPr>
        <w:t>WIMS User</w:t>
      </w:r>
      <w:r w:rsidRPr="00313947">
        <w:rPr>
          <w:i/>
          <w:spacing w:val="-6"/>
        </w:rPr>
        <w:t xml:space="preserve"> </w:t>
      </w:r>
      <w:r w:rsidRPr="00313947">
        <w:rPr>
          <w:i/>
        </w:rPr>
        <w:t>Guide</w:t>
      </w:r>
    </w:p>
    <w:p w14:paraId="7280552E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  <w:rPr>
          <w:i/>
        </w:rPr>
      </w:pPr>
      <w:r w:rsidRPr="00313947">
        <w:rPr>
          <w:i/>
        </w:rPr>
        <w:t>Interagency Situation Report User’s</w:t>
      </w:r>
      <w:r w:rsidRPr="00313947">
        <w:rPr>
          <w:i/>
          <w:spacing w:val="-18"/>
        </w:rPr>
        <w:t xml:space="preserve"> </w:t>
      </w:r>
      <w:r w:rsidRPr="00313947">
        <w:rPr>
          <w:i/>
        </w:rPr>
        <w:t>Guide</w:t>
      </w:r>
    </w:p>
    <w:p w14:paraId="4050C850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  <w:rPr>
          <w:i/>
        </w:rPr>
      </w:pPr>
      <w:r w:rsidRPr="00313947">
        <w:rPr>
          <w:i/>
        </w:rPr>
        <w:t xml:space="preserve">ICS – 209 Program </w:t>
      </w:r>
      <w:r w:rsidR="00547199">
        <w:rPr>
          <w:i/>
        </w:rPr>
        <w:t xml:space="preserve">(NIMS) </w:t>
      </w:r>
      <w:r w:rsidRPr="00313947">
        <w:rPr>
          <w:i/>
        </w:rPr>
        <w:t>User’s</w:t>
      </w:r>
      <w:r w:rsidRPr="00313947">
        <w:rPr>
          <w:i/>
          <w:spacing w:val="-9"/>
        </w:rPr>
        <w:t xml:space="preserve"> </w:t>
      </w:r>
      <w:r w:rsidRPr="00313947">
        <w:rPr>
          <w:i/>
        </w:rPr>
        <w:t>Guide</w:t>
      </w:r>
    </w:p>
    <w:p w14:paraId="76216F9D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</w:pPr>
      <w:r w:rsidRPr="00313947">
        <w:rPr>
          <w:i/>
        </w:rPr>
        <w:t>Emergency Response Guidebook</w:t>
      </w:r>
      <w:r w:rsidRPr="00313947">
        <w:rPr>
          <w:i/>
          <w:spacing w:val="-16"/>
        </w:rPr>
        <w:t xml:space="preserve"> </w:t>
      </w:r>
      <w:r w:rsidRPr="00313947">
        <w:t>(DOT)</w:t>
      </w:r>
    </w:p>
    <w:p w14:paraId="7BC3CFF8" w14:textId="77777777" w:rsidR="000F323F" w:rsidRPr="00313947" w:rsidRDefault="005471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  <w:rPr>
          <w:i/>
        </w:rPr>
      </w:pPr>
      <w:r>
        <w:rPr>
          <w:i/>
        </w:rPr>
        <w:t>NWCG Standards for H</w:t>
      </w:r>
      <w:r w:rsidR="004F7499" w:rsidRPr="00313947">
        <w:rPr>
          <w:i/>
        </w:rPr>
        <w:t>elicopter Operations</w:t>
      </w:r>
    </w:p>
    <w:p w14:paraId="220E59B4" w14:textId="77777777" w:rsidR="000F323F" w:rsidRPr="00313947" w:rsidRDefault="005E5CA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  <w:rPr>
          <w:i/>
        </w:rPr>
      </w:pPr>
      <w:r w:rsidRPr="00313947">
        <w:rPr>
          <w:i/>
        </w:rPr>
        <w:t>Aircraft identification/recognition/capability guide</w:t>
      </w:r>
    </w:p>
    <w:p w14:paraId="1B940491" w14:textId="77777777" w:rsidR="000F323F" w:rsidRPr="00313947" w:rsidRDefault="005471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  <w:rPr>
          <w:i/>
        </w:rPr>
      </w:pPr>
      <w:r>
        <w:rPr>
          <w:i/>
        </w:rPr>
        <w:t>NWCG Airtanker Base</w:t>
      </w:r>
      <w:r w:rsidR="004F7499" w:rsidRPr="00313947">
        <w:rPr>
          <w:i/>
          <w:spacing w:val="-19"/>
        </w:rPr>
        <w:t xml:space="preserve"> </w:t>
      </w:r>
      <w:r w:rsidR="004F7499" w:rsidRPr="00313947">
        <w:rPr>
          <w:i/>
        </w:rPr>
        <w:t>Directory</w:t>
      </w:r>
    </w:p>
    <w:p w14:paraId="7EF3CE3D" w14:textId="28F45C04" w:rsidR="000F323F" w:rsidRPr="002C58B8" w:rsidRDefault="00EF2D60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  <w:rPr>
          <w:i/>
        </w:rPr>
      </w:pPr>
      <w:r w:rsidRPr="002C58B8">
        <w:rPr>
          <w:i/>
        </w:rPr>
        <w:t>NWCG Standards for Aerial Supervision</w:t>
      </w:r>
    </w:p>
    <w:p w14:paraId="6A3BFC3C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  <w:rPr>
          <w:i/>
        </w:rPr>
      </w:pPr>
      <w:r w:rsidRPr="00313947">
        <w:rPr>
          <w:i/>
        </w:rPr>
        <w:t>Interagency Smokejumper Operations</w:t>
      </w:r>
      <w:r w:rsidRPr="00313947">
        <w:rPr>
          <w:i/>
          <w:spacing w:val="-13"/>
        </w:rPr>
        <w:t xml:space="preserve"> </w:t>
      </w:r>
      <w:r w:rsidRPr="00313947">
        <w:rPr>
          <w:i/>
        </w:rPr>
        <w:t>Guide</w:t>
      </w:r>
    </w:p>
    <w:p w14:paraId="1A48703A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  <w:rPr>
          <w:i/>
        </w:rPr>
      </w:pPr>
      <w:r w:rsidRPr="00313947">
        <w:rPr>
          <w:i/>
        </w:rPr>
        <w:t>National Retardant</w:t>
      </w:r>
      <w:r w:rsidRPr="00313947">
        <w:rPr>
          <w:i/>
          <w:spacing w:val="-6"/>
        </w:rPr>
        <w:t xml:space="preserve"> </w:t>
      </w:r>
      <w:r w:rsidRPr="00313947">
        <w:rPr>
          <w:i/>
        </w:rPr>
        <w:t>Contract</w:t>
      </w:r>
    </w:p>
    <w:p w14:paraId="68062028" w14:textId="77777777" w:rsidR="000F323F" w:rsidRPr="00313947" w:rsidRDefault="005471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  <w:rPr>
          <w:i/>
        </w:rPr>
      </w:pPr>
      <w:r>
        <w:rPr>
          <w:i/>
        </w:rPr>
        <w:t>Call-When-</w:t>
      </w:r>
      <w:r w:rsidR="004F7499" w:rsidRPr="00313947">
        <w:rPr>
          <w:i/>
        </w:rPr>
        <w:t>Needed Helicopter</w:t>
      </w:r>
      <w:r w:rsidR="004F7499" w:rsidRPr="00313947">
        <w:rPr>
          <w:i/>
          <w:spacing w:val="-17"/>
        </w:rPr>
        <w:t xml:space="preserve"> </w:t>
      </w:r>
      <w:r w:rsidR="004F7499" w:rsidRPr="00313947">
        <w:rPr>
          <w:i/>
        </w:rPr>
        <w:t>Contract</w:t>
      </w:r>
      <w:r>
        <w:rPr>
          <w:i/>
        </w:rPr>
        <w:t>s</w:t>
      </w:r>
      <w:r w:rsidR="005E5CA9" w:rsidRPr="00313947">
        <w:rPr>
          <w:i/>
        </w:rPr>
        <w:t>*</w:t>
      </w:r>
    </w:p>
    <w:p w14:paraId="4E0C9C7C" w14:textId="77777777" w:rsidR="000F323F" w:rsidRPr="00313947" w:rsidRDefault="005471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  <w:rPr>
          <w:i/>
        </w:rPr>
      </w:pPr>
      <w:r>
        <w:rPr>
          <w:i/>
        </w:rPr>
        <w:t xml:space="preserve">NWCG Standards for </w:t>
      </w:r>
      <w:r w:rsidR="004F7499" w:rsidRPr="00313947">
        <w:rPr>
          <w:i/>
        </w:rPr>
        <w:t>Airspace</w:t>
      </w:r>
      <w:r w:rsidR="004F7499" w:rsidRPr="00313947">
        <w:rPr>
          <w:i/>
          <w:spacing w:val="-6"/>
        </w:rPr>
        <w:t xml:space="preserve"> </w:t>
      </w:r>
      <w:r>
        <w:rPr>
          <w:i/>
          <w:spacing w:val="-6"/>
        </w:rPr>
        <w:t>Coordination</w:t>
      </w:r>
    </w:p>
    <w:p w14:paraId="54DC27D9" w14:textId="77777777" w:rsidR="000F323F" w:rsidRPr="00313947" w:rsidRDefault="005471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  <w:rPr>
          <w:i/>
        </w:rPr>
      </w:pPr>
      <w:r>
        <w:rPr>
          <w:i/>
        </w:rPr>
        <w:t>NWCG Standards for Airt</w:t>
      </w:r>
      <w:r w:rsidR="004F7499" w:rsidRPr="00313947">
        <w:rPr>
          <w:i/>
        </w:rPr>
        <w:t>anker Base Operations</w:t>
      </w:r>
    </w:p>
    <w:p w14:paraId="1CF191C4" w14:textId="77777777" w:rsidR="0095227A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</w:pPr>
      <w:r w:rsidRPr="00313947">
        <w:t>Military/National Guard Operating Plan (if</w:t>
      </w:r>
      <w:r w:rsidRPr="00313947">
        <w:rPr>
          <w:spacing w:val="-27"/>
        </w:rPr>
        <w:t xml:space="preserve"> </w:t>
      </w:r>
      <w:r w:rsidRPr="00313947">
        <w:t>applicable)</w:t>
      </w:r>
    </w:p>
    <w:p w14:paraId="7A71CF30" w14:textId="04559516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</w:pPr>
      <w:r w:rsidRPr="00313947">
        <w:t xml:space="preserve">Aviation </w:t>
      </w:r>
      <w:r w:rsidR="00D11F93">
        <w:t>s</w:t>
      </w:r>
      <w:r w:rsidRPr="00313947">
        <w:t>afety</w:t>
      </w:r>
      <w:r w:rsidRPr="00313947">
        <w:rPr>
          <w:spacing w:val="-11"/>
        </w:rPr>
        <w:t xml:space="preserve"> </w:t>
      </w:r>
      <w:r w:rsidR="00D11F93">
        <w:t>p</w:t>
      </w:r>
      <w:r w:rsidRPr="00313947">
        <w:t>lans</w:t>
      </w:r>
    </w:p>
    <w:p w14:paraId="7B264D1C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</w:pPr>
      <w:r w:rsidRPr="00313947">
        <w:t>AP1B</w:t>
      </w:r>
      <w:r w:rsidR="005E5CA9" w:rsidRPr="00313947">
        <w:t>/FLIP access</w:t>
      </w:r>
    </w:p>
    <w:p w14:paraId="076921F0" w14:textId="61E52EE0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</w:pPr>
      <w:r w:rsidRPr="00313947">
        <w:t>Frequency</w:t>
      </w:r>
      <w:r w:rsidRPr="00313947">
        <w:rPr>
          <w:spacing w:val="-8"/>
        </w:rPr>
        <w:t xml:space="preserve"> </w:t>
      </w:r>
      <w:r w:rsidR="00EF2D60">
        <w:t>g</w:t>
      </w:r>
      <w:r w:rsidRPr="00313947">
        <w:t>uides</w:t>
      </w:r>
    </w:p>
    <w:p w14:paraId="6747A3EA" w14:textId="789A6903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</w:pPr>
      <w:r w:rsidRPr="00313947">
        <w:t>National</w:t>
      </w:r>
      <w:r w:rsidR="006914FA">
        <w:t>/r</w:t>
      </w:r>
      <w:r w:rsidRPr="00313947">
        <w:t>egional/</w:t>
      </w:r>
      <w:r w:rsidR="006914FA">
        <w:t>s</w:t>
      </w:r>
      <w:r w:rsidRPr="00313947">
        <w:t>tate/</w:t>
      </w:r>
      <w:r w:rsidR="006914FA">
        <w:t>l</w:t>
      </w:r>
      <w:r w:rsidRPr="00313947">
        <w:t xml:space="preserve">ocal </w:t>
      </w:r>
      <w:r w:rsidR="006914FA">
        <w:t>a</w:t>
      </w:r>
      <w:r w:rsidRPr="00313947">
        <w:t>viation</w:t>
      </w:r>
      <w:r w:rsidRPr="00313947">
        <w:rPr>
          <w:spacing w:val="-23"/>
        </w:rPr>
        <w:t xml:space="preserve"> </w:t>
      </w:r>
      <w:r w:rsidR="00EF2D60">
        <w:t>p</w:t>
      </w:r>
      <w:r w:rsidRPr="00313947">
        <w:t>lans</w:t>
      </w:r>
    </w:p>
    <w:p w14:paraId="42683CE5" w14:textId="42AE47EB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</w:pPr>
      <w:r w:rsidRPr="00313947">
        <w:t>Local airport, SEAT base, airtanker base, helibase and smokejumper base locations</w:t>
      </w:r>
    </w:p>
    <w:p w14:paraId="33F504D1" w14:textId="4CC78B86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  <w:rPr>
          <w:i/>
        </w:rPr>
      </w:pPr>
      <w:r w:rsidRPr="00313947">
        <w:t xml:space="preserve">Current and complete </w:t>
      </w:r>
      <w:r w:rsidR="002D0FFF" w:rsidRPr="001546A0">
        <w:rPr>
          <w:i/>
        </w:rPr>
        <w:t>NWCG</w:t>
      </w:r>
      <w:r w:rsidR="002D0FFF">
        <w:rPr>
          <w:i/>
        </w:rPr>
        <w:t xml:space="preserve"> </w:t>
      </w:r>
      <w:r w:rsidRPr="00313947">
        <w:rPr>
          <w:i/>
        </w:rPr>
        <w:t>Aviation Mishap Response</w:t>
      </w:r>
      <w:r w:rsidRPr="00313947">
        <w:rPr>
          <w:i/>
          <w:spacing w:val="-26"/>
        </w:rPr>
        <w:t xml:space="preserve"> </w:t>
      </w:r>
      <w:r w:rsidRPr="002C58B8">
        <w:rPr>
          <w:i/>
        </w:rPr>
        <w:t>Guide</w:t>
      </w:r>
      <w:r w:rsidR="00EF2D60" w:rsidRPr="002C58B8">
        <w:rPr>
          <w:i/>
        </w:rPr>
        <w:t xml:space="preserve"> and Checklist</w:t>
      </w:r>
    </w:p>
    <w:p w14:paraId="59C6A7C8" w14:textId="4683F262" w:rsidR="000F323F" w:rsidRPr="001C179A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  <w:rPr>
          <w:iCs/>
        </w:rPr>
      </w:pPr>
      <w:r w:rsidRPr="00313947">
        <w:rPr>
          <w:i/>
        </w:rPr>
        <w:t>Nati</w:t>
      </w:r>
      <w:r w:rsidR="00547199">
        <w:rPr>
          <w:i/>
        </w:rPr>
        <w:t>onal Mobile Food Service</w:t>
      </w:r>
      <w:r w:rsidR="00AD0CCC">
        <w:rPr>
          <w:i/>
        </w:rPr>
        <w:t>s</w:t>
      </w:r>
      <w:r w:rsidR="00547199">
        <w:rPr>
          <w:i/>
        </w:rPr>
        <w:t xml:space="preserve"> Contract</w:t>
      </w:r>
      <w:r w:rsidR="001C179A">
        <w:rPr>
          <w:i/>
        </w:rPr>
        <w:t xml:space="preserve"> </w:t>
      </w:r>
      <w:r w:rsidR="001C179A" w:rsidRPr="001C179A">
        <w:rPr>
          <w:iCs/>
        </w:rPr>
        <w:t>(</w:t>
      </w:r>
      <w:r w:rsidR="001C179A" w:rsidRPr="001C179A">
        <w:rPr>
          <w:iCs/>
        </w:rPr>
        <w:t>https://www.fs.usda.gov/managing-land/fire/contracting</w:t>
      </w:r>
      <w:r w:rsidR="001C179A" w:rsidRPr="001C179A">
        <w:rPr>
          <w:iCs/>
        </w:rPr>
        <w:t>)</w:t>
      </w:r>
    </w:p>
    <w:p w14:paraId="1A4CCF9E" w14:textId="77777777" w:rsidR="001C179A" w:rsidRPr="001C179A" w:rsidRDefault="004F7499" w:rsidP="001C179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  <w:rPr>
          <w:iCs/>
        </w:rPr>
      </w:pPr>
      <w:r w:rsidRPr="00313947">
        <w:rPr>
          <w:i/>
        </w:rPr>
        <w:t xml:space="preserve">National </w:t>
      </w:r>
      <w:r w:rsidR="00547199">
        <w:rPr>
          <w:i/>
        </w:rPr>
        <w:t>Mobile Shower Facilities Contract</w:t>
      </w:r>
      <w:r w:rsidR="001C179A">
        <w:rPr>
          <w:i/>
        </w:rPr>
        <w:t xml:space="preserve"> </w:t>
      </w:r>
      <w:r w:rsidR="001C179A" w:rsidRPr="001C179A">
        <w:rPr>
          <w:iCs/>
        </w:rPr>
        <w:t>(https://www.fs.usda.gov/managing-land/fire/contracting)</w:t>
      </w:r>
    </w:p>
    <w:p w14:paraId="1565F411" w14:textId="0E988D25" w:rsidR="000F323F" w:rsidRPr="00547199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</w:pPr>
      <w:r w:rsidRPr="00313947">
        <w:rPr>
          <w:i/>
        </w:rPr>
        <w:t>National Incident Radio Support Cache (NIRSC) User’s Guide</w:t>
      </w:r>
      <w:r w:rsidR="007768C1">
        <w:rPr>
          <w:i/>
        </w:rPr>
        <w:t xml:space="preserve"> </w:t>
      </w:r>
      <w:r w:rsidR="007768C1" w:rsidRPr="007768C1">
        <w:rPr>
          <w:iCs/>
        </w:rPr>
        <w:lastRenderedPageBreak/>
        <w:t>(</w:t>
      </w:r>
      <w:r w:rsidR="007768C1" w:rsidRPr="007768C1">
        <w:rPr>
          <w:iCs/>
        </w:rPr>
        <w:t>https://www.nifc.gov/sites/default/files/NIICD/docs/2020_NIRSC_User_Guide_Web.pdf</w:t>
      </w:r>
      <w:r w:rsidR="007768C1" w:rsidRPr="007768C1">
        <w:rPr>
          <w:iCs/>
        </w:rPr>
        <w:t>)</w:t>
      </w:r>
    </w:p>
    <w:p w14:paraId="03510021" w14:textId="5AF7D555" w:rsidR="000F323F" w:rsidRPr="00313947" w:rsidRDefault="002C0DAB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</w:pPr>
      <w:r>
        <w:rPr>
          <w:i/>
        </w:rPr>
        <w:t xml:space="preserve">NWCG Standards for Interagency </w:t>
      </w:r>
      <w:r w:rsidR="004F7499" w:rsidRPr="00313947">
        <w:rPr>
          <w:i/>
        </w:rPr>
        <w:t>Incid</w:t>
      </w:r>
      <w:r>
        <w:rPr>
          <w:i/>
        </w:rPr>
        <w:t xml:space="preserve">ent Business Management </w:t>
      </w:r>
      <w:r w:rsidR="004F7499" w:rsidRPr="00313947">
        <w:t xml:space="preserve">including </w:t>
      </w:r>
      <w:r w:rsidR="00F91FBD">
        <w:t>g</w:t>
      </w:r>
      <w:r w:rsidR="004F7499" w:rsidRPr="00313947">
        <w:t xml:space="preserve">eographic </w:t>
      </w:r>
      <w:r w:rsidR="00F91FBD">
        <w:t>a</w:t>
      </w:r>
      <w:r w:rsidR="004F7499" w:rsidRPr="00313947">
        <w:t>rea</w:t>
      </w:r>
      <w:r w:rsidR="004F7499" w:rsidRPr="00313947">
        <w:rPr>
          <w:spacing w:val="-15"/>
        </w:rPr>
        <w:t xml:space="preserve"> </w:t>
      </w:r>
      <w:r w:rsidR="00F91FBD">
        <w:t>s</w:t>
      </w:r>
      <w:r w:rsidR="004F7499" w:rsidRPr="00313947">
        <w:t>upplements</w:t>
      </w:r>
    </w:p>
    <w:p w14:paraId="557E9E32" w14:textId="30AD9A3A" w:rsidR="000F323F" w:rsidRPr="00547199" w:rsidRDefault="005471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</w:pPr>
      <w:r>
        <w:rPr>
          <w:i/>
        </w:rPr>
        <w:t xml:space="preserve">NWCG </w:t>
      </w:r>
      <w:r w:rsidR="004F7499" w:rsidRPr="00313947">
        <w:rPr>
          <w:i/>
        </w:rPr>
        <w:t>National Fire Equipment Systems Catalog</w:t>
      </w:r>
      <w:r w:rsidRPr="00547199">
        <w:t>:</w:t>
      </w:r>
      <w:r w:rsidR="004F7499" w:rsidRPr="00547199">
        <w:t xml:space="preserve"> </w:t>
      </w:r>
      <w:r w:rsidRPr="00547199">
        <w:t>PMS 449-1/PMS 449-2</w:t>
      </w:r>
    </w:p>
    <w:p w14:paraId="7587C472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</w:pPr>
      <w:r w:rsidRPr="00313947">
        <w:t>DPL contracts for vendors located in the local</w:t>
      </w:r>
      <w:r w:rsidRPr="00313947">
        <w:rPr>
          <w:spacing w:val="-24"/>
        </w:rPr>
        <w:t xml:space="preserve"> </w:t>
      </w:r>
      <w:r w:rsidRPr="00313947">
        <w:t>area</w:t>
      </w:r>
    </w:p>
    <w:p w14:paraId="748849EA" w14:textId="77777777" w:rsidR="000F323F" w:rsidRPr="00313947" w:rsidRDefault="002C0DAB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</w:pPr>
      <w:r>
        <w:t>A Continuity</w:t>
      </w:r>
      <w:r w:rsidR="004F7499" w:rsidRPr="00313947">
        <w:t xml:space="preserve"> of Operations Plan</w:t>
      </w:r>
      <w:r w:rsidR="004F7499" w:rsidRPr="00313947">
        <w:rPr>
          <w:spacing w:val="-15"/>
        </w:rPr>
        <w:t xml:space="preserve"> </w:t>
      </w:r>
      <w:r w:rsidR="004F7499" w:rsidRPr="00313947">
        <w:t>(COOP)</w:t>
      </w:r>
    </w:p>
    <w:p w14:paraId="2B8883A1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</w:pPr>
      <w:r w:rsidRPr="00313947">
        <w:t>Fire Danger Operating Plan or other preparedness operating</w:t>
      </w:r>
      <w:r w:rsidRPr="00313947">
        <w:rPr>
          <w:spacing w:val="-26"/>
        </w:rPr>
        <w:t xml:space="preserve"> </w:t>
      </w:r>
      <w:r w:rsidRPr="00313947">
        <w:t>plan</w:t>
      </w:r>
      <w:r w:rsidR="00AE5203">
        <w:t xml:space="preserve"> </w:t>
      </w:r>
      <w:r w:rsidR="007F7482" w:rsidRPr="00313947">
        <w:t>as required by agency</w:t>
      </w:r>
      <w:r w:rsidRPr="00313947">
        <w:t>*</w:t>
      </w:r>
      <w:r w:rsidR="005E5CA9" w:rsidRPr="00313947">
        <w:t>*</w:t>
      </w:r>
    </w:p>
    <w:p w14:paraId="2F2E8770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</w:pPr>
      <w:r w:rsidRPr="00313947">
        <w:t>Current Fire Danger</w:t>
      </w:r>
      <w:r w:rsidRPr="00313947">
        <w:rPr>
          <w:spacing w:val="-12"/>
        </w:rPr>
        <w:t xml:space="preserve"> </w:t>
      </w:r>
      <w:r w:rsidRPr="00313947">
        <w:t>PocketCards</w:t>
      </w:r>
      <w:r w:rsidR="000628DC" w:rsidRPr="00313947">
        <w:t xml:space="preserve"> </w:t>
      </w:r>
      <w:r w:rsidR="00B95FCC" w:rsidRPr="00313947">
        <w:t>or Seasonal Trend Analysis</w:t>
      </w:r>
      <w:r w:rsidR="00407F8D" w:rsidRPr="00313947">
        <w:t xml:space="preserve"> as required by agency</w:t>
      </w:r>
      <w:r w:rsidRPr="00313947">
        <w:t>*</w:t>
      </w:r>
      <w:r w:rsidR="005E5CA9" w:rsidRPr="00313947">
        <w:t>*</w:t>
      </w:r>
    </w:p>
    <w:p w14:paraId="270EA643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</w:pPr>
      <w:r w:rsidRPr="00313947">
        <w:t>Fire Management</w:t>
      </w:r>
      <w:r w:rsidRPr="00313947">
        <w:rPr>
          <w:spacing w:val="-12"/>
        </w:rPr>
        <w:t xml:space="preserve"> </w:t>
      </w:r>
      <w:r w:rsidRPr="00313947">
        <w:t>Plan*</w:t>
      </w:r>
      <w:r w:rsidR="005E5CA9" w:rsidRPr="00313947">
        <w:t>*</w:t>
      </w:r>
    </w:p>
    <w:p w14:paraId="780D1242" w14:textId="77777777" w:rsidR="000F323F" w:rsidRPr="00313947" w:rsidRDefault="004F7499" w:rsidP="0014377A">
      <w:pPr>
        <w:pStyle w:val="ListParagraph"/>
        <w:numPr>
          <w:ilvl w:val="0"/>
          <w:numId w:val="1"/>
        </w:numPr>
        <w:tabs>
          <w:tab w:val="left" w:pos="720"/>
        </w:tabs>
        <w:ind w:left="720" w:hanging="359"/>
      </w:pPr>
      <w:r w:rsidRPr="00313947">
        <w:t>Mutual aid/initial attack</w:t>
      </w:r>
      <w:r w:rsidRPr="00313947">
        <w:rPr>
          <w:spacing w:val="-20"/>
        </w:rPr>
        <w:t xml:space="preserve"> </w:t>
      </w:r>
      <w:r w:rsidRPr="00313947">
        <w:t>agreements*</w:t>
      </w:r>
      <w:r w:rsidR="005E5CA9" w:rsidRPr="00313947">
        <w:t>*</w:t>
      </w:r>
    </w:p>
    <w:p w14:paraId="2882577A" w14:textId="77777777" w:rsidR="005E5CA9" w:rsidRPr="00313947" w:rsidRDefault="005E5CA9" w:rsidP="00C06648">
      <w:pPr>
        <w:pStyle w:val="BodyText"/>
        <w:spacing w:before="56"/>
        <w:ind w:left="0" w:firstLine="0"/>
        <w:rPr>
          <w:sz w:val="22"/>
          <w:szCs w:val="22"/>
        </w:rPr>
      </w:pPr>
      <w:r w:rsidRPr="00313947">
        <w:rPr>
          <w:sz w:val="22"/>
          <w:szCs w:val="22"/>
        </w:rPr>
        <w:t xml:space="preserve">* </w:t>
      </w:r>
      <w:r w:rsidR="00B95FCC" w:rsidRPr="00313947">
        <w:rPr>
          <w:sz w:val="22"/>
          <w:szCs w:val="22"/>
        </w:rPr>
        <w:t xml:space="preserve">Pre-season contact must be made to obtain this </w:t>
      </w:r>
      <w:r w:rsidR="00FA1B04" w:rsidRPr="00313947">
        <w:rPr>
          <w:sz w:val="22"/>
          <w:szCs w:val="22"/>
        </w:rPr>
        <w:t>contract</w:t>
      </w:r>
      <w:r w:rsidR="00B95FCC" w:rsidRPr="00313947">
        <w:rPr>
          <w:sz w:val="22"/>
          <w:szCs w:val="22"/>
        </w:rPr>
        <w:t xml:space="preserve"> since it is no longer </w:t>
      </w:r>
      <w:r w:rsidR="00FA1B04" w:rsidRPr="00313947">
        <w:rPr>
          <w:sz w:val="22"/>
          <w:szCs w:val="22"/>
        </w:rPr>
        <w:t xml:space="preserve">accessible on the USFS website. </w:t>
      </w:r>
      <w:r w:rsidRPr="00313947">
        <w:rPr>
          <w:sz w:val="22"/>
          <w:szCs w:val="22"/>
        </w:rPr>
        <w:t>For copies of contracts, contact:</w:t>
      </w:r>
    </w:p>
    <w:p w14:paraId="2B62B392" w14:textId="77777777" w:rsidR="005E5CA9" w:rsidRPr="00313947" w:rsidRDefault="005E5CA9" w:rsidP="00C06648">
      <w:pPr>
        <w:pStyle w:val="BodyText"/>
        <w:spacing w:before="56"/>
        <w:ind w:left="0" w:firstLine="0"/>
        <w:rPr>
          <w:sz w:val="22"/>
          <w:szCs w:val="22"/>
        </w:rPr>
      </w:pPr>
      <w:r w:rsidRPr="00313947">
        <w:rPr>
          <w:sz w:val="22"/>
          <w:szCs w:val="22"/>
        </w:rPr>
        <w:t>U.S. Forest Service Contracting</w:t>
      </w:r>
    </w:p>
    <w:p w14:paraId="048FB020" w14:textId="77777777" w:rsidR="005E5CA9" w:rsidRPr="00313947" w:rsidRDefault="005E5CA9" w:rsidP="00C06648">
      <w:pPr>
        <w:pStyle w:val="BodyText"/>
        <w:spacing w:before="56"/>
        <w:ind w:left="0" w:firstLine="0"/>
        <w:rPr>
          <w:sz w:val="22"/>
          <w:szCs w:val="22"/>
        </w:rPr>
      </w:pPr>
      <w:r w:rsidRPr="00313947">
        <w:rPr>
          <w:sz w:val="22"/>
          <w:szCs w:val="22"/>
        </w:rPr>
        <w:t>National Interagency Fire Center</w:t>
      </w:r>
    </w:p>
    <w:p w14:paraId="17646510" w14:textId="2CC39CE6" w:rsidR="005E5CA9" w:rsidRPr="00313947" w:rsidRDefault="008270A8" w:rsidP="00C06648">
      <w:pPr>
        <w:pStyle w:val="BodyText"/>
        <w:spacing w:before="56"/>
        <w:ind w:left="0" w:firstLine="0"/>
        <w:rPr>
          <w:sz w:val="22"/>
          <w:szCs w:val="22"/>
        </w:rPr>
      </w:pPr>
      <w:r w:rsidRPr="00313947">
        <w:rPr>
          <w:sz w:val="22"/>
          <w:szCs w:val="22"/>
        </w:rPr>
        <w:t>3833 S. Development Avenue</w:t>
      </w:r>
      <w:r w:rsidR="00243658">
        <w:rPr>
          <w:sz w:val="22"/>
          <w:szCs w:val="22"/>
        </w:rPr>
        <w:t>, MS 1100</w:t>
      </w:r>
      <w:r w:rsidR="005E5CA9" w:rsidRPr="00313947">
        <w:rPr>
          <w:sz w:val="22"/>
          <w:szCs w:val="22"/>
        </w:rPr>
        <w:t xml:space="preserve"> </w:t>
      </w:r>
    </w:p>
    <w:p w14:paraId="0185DB73" w14:textId="0E657336" w:rsidR="005E5CA9" w:rsidRDefault="005E5CA9" w:rsidP="00C06648">
      <w:pPr>
        <w:pStyle w:val="BodyText"/>
        <w:spacing w:before="56"/>
        <w:ind w:left="0" w:firstLine="0"/>
        <w:rPr>
          <w:sz w:val="22"/>
          <w:szCs w:val="22"/>
        </w:rPr>
      </w:pPr>
      <w:r w:rsidRPr="00313947">
        <w:rPr>
          <w:sz w:val="22"/>
          <w:szCs w:val="22"/>
        </w:rPr>
        <w:t>Boise, ID 83705-5354</w:t>
      </w:r>
    </w:p>
    <w:p w14:paraId="6501947D" w14:textId="02772BDA" w:rsidR="001C179A" w:rsidRDefault="001C179A" w:rsidP="00C06648">
      <w:pPr>
        <w:pStyle w:val="BodyText"/>
        <w:spacing w:before="56"/>
        <w:ind w:left="0" w:firstLine="0"/>
        <w:rPr>
          <w:sz w:val="22"/>
          <w:szCs w:val="22"/>
        </w:rPr>
      </w:pPr>
      <w:r>
        <w:rPr>
          <w:sz w:val="22"/>
          <w:szCs w:val="22"/>
        </w:rPr>
        <w:t>Phone: 208-387-5670</w:t>
      </w:r>
    </w:p>
    <w:p w14:paraId="4A4207C0" w14:textId="47FD0730" w:rsidR="001C179A" w:rsidRPr="00313947" w:rsidRDefault="001C179A" w:rsidP="00C06648">
      <w:pPr>
        <w:pStyle w:val="BodyText"/>
        <w:spacing w:before="56"/>
        <w:ind w:left="0" w:firstLine="0"/>
        <w:rPr>
          <w:sz w:val="22"/>
          <w:szCs w:val="22"/>
        </w:rPr>
      </w:pPr>
      <w:r>
        <w:rPr>
          <w:sz w:val="22"/>
          <w:szCs w:val="22"/>
        </w:rPr>
        <w:t>Fax: 208-387-5384</w:t>
      </w:r>
    </w:p>
    <w:p w14:paraId="526BBBF0" w14:textId="77777777" w:rsidR="00407F8D" w:rsidRPr="00313947" w:rsidRDefault="005E5CA9" w:rsidP="00C06648">
      <w:pPr>
        <w:pStyle w:val="BodyText"/>
        <w:spacing w:before="56"/>
        <w:ind w:left="0" w:firstLine="0"/>
        <w:rPr>
          <w:sz w:val="22"/>
          <w:szCs w:val="22"/>
        </w:rPr>
      </w:pPr>
      <w:r w:rsidRPr="00313947">
        <w:rPr>
          <w:sz w:val="22"/>
          <w:szCs w:val="22"/>
        </w:rPr>
        <w:t>*</w:t>
      </w:r>
      <w:r w:rsidR="00FF5343">
        <w:rPr>
          <w:sz w:val="22"/>
          <w:szCs w:val="22"/>
        </w:rPr>
        <w:t>* Local dispatch c</w:t>
      </w:r>
      <w:r w:rsidR="004F7499" w:rsidRPr="00313947">
        <w:rPr>
          <w:sz w:val="22"/>
          <w:szCs w:val="22"/>
        </w:rPr>
        <w:t>enters only</w:t>
      </w:r>
    </w:p>
    <w:sectPr w:rsidR="00407F8D" w:rsidRPr="00313947" w:rsidSect="00952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A19D" w14:textId="77777777" w:rsidR="00CB603F" w:rsidRDefault="004F7499">
      <w:r>
        <w:separator/>
      </w:r>
    </w:p>
  </w:endnote>
  <w:endnote w:type="continuationSeparator" w:id="0">
    <w:p w14:paraId="6336CB0E" w14:textId="77777777" w:rsidR="00CB603F" w:rsidRDefault="004F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AFB1" w14:textId="4D0F10EF" w:rsidR="00C06648" w:rsidRPr="00C06648" w:rsidRDefault="00C06648" w:rsidP="00C06648">
    <w:pPr>
      <w:pStyle w:val="Footer"/>
      <w:tabs>
        <w:tab w:val="clear" w:pos="4680"/>
      </w:tabs>
      <w:rPr>
        <w:b/>
        <w:sz w:val="18"/>
      </w:rPr>
    </w:pPr>
    <w:r>
      <w:rPr>
        <w:b/>
        <w:sz w:val="18"/>
      </w:rPr>
      <w:t>Appendix P-</w:t>
    </w:r>
    <w:sdt>
      <w:sdtPr>
        <w:id w:val="-1984222074"/>
        <w:docPartObj>
          <w:docPartGallery w:val="Page Numbers (Bottom of Page)"/>
          <w:docPartUnique/>
        </w:docPartObj>
      </w:sdtPr>
      <w:sdtEndPr>
        <w:rPr>
          <w:b/>
          <w:noProof/>
          <w:sz w:val="18"/>
        </w:rPr>
      </w:sdtEndPr>
      <w:sdtContent>
        <w:r w:rsidRPr="0095227A">
          <w:rPr>
            <w:b/>
            <w:sz w:val="18"/>
          </w:rPr>
          <w:fldChar w:fldCharType="begin"/>
        </w:r>
        <w:r w:rsidRPr="0095227A">
          <w:rPr>
            <w:b/>
            <w:sz w:val="18"/>
          </w:rPr>
          <w:instrText xml:space="preserve"> PAGE   \* MERGEFORMAT </w:instrText>
        </w:r>
        <w:r w:rsidRPr="0095227A">
          <w:rPr>
            <w:b/>
            <w:sz w:val="18"/>
          </w:rPr>
          <w:fldChar w:fldCharType="separate"/>
        </w:r>
        <w:r w:rsidR="00FF5343">
          <w:rPr>
            <w:b/>
            <w:noProof/>
            <w:sz w:val="18"/>
          </w:rPr>
          <w:t>4</w:t>
        </w:r>
        <w:r w:rsidRPr="0095227A">
          <w:rPr>
            <w:b/>
            <w:noProof/>
            <w:sz w:val="18"/>
          </w:rPr>
          <w:fldChar w:fldCharType="end"/>
        </w:r>
      </w:sdtContent>
    </w:sdt>
    <w:r w:rsidR="005525AD">
      <w:rPr>
        <w:b/>
        <w:sz w:val="18"/>
      </w:rPr>
      <w:t xml:space="preserve"> </w:t>
    </w:r>
    <w:r w:rsidR="005525AD">
      <w:rPr>
        <w:b/>
        <w:sz w:val="18"/>
      </w:rPr>
      <w:tab/>
    </w:r>
    <w:r w:rsidR="00CB721F" w:rsidRPr="00CB721F">
      <w:rPr>
        <w:b/>
        <w:sz w:val="18"/>
      </w:rPr>
      <w:t>Version 0</w:t>
    </w:r>
    <w:r w:rsidR="00A947CD">
      <w:rPr>
        <w:b/>
        <w:sz w:val="18"/>
      </w:rPr>
      <w:t>2</w:t>
    </w:r>
    <w:r w:rsidR="00CB721F" w:rsidRPr="00CB721F">
      <w:rPr>
        <w:b/>
        <w:sz w:val="18"/>
      </w:rPr>
      <w:t>.202</w:t>
    </w:r>
    <w:r w:rsidR="00A947CD">
      <w:rPr>
        <w:b/>
        <w:sz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A723" w14:textId="535C4022" w:rsidR="0095227A" w:rsidRPr="0095227A" w:rsidRDefault="00CB721F" w:rsidP="0095227A">
    <w:pPr>
      <w:pStyle w:val="Footer"/>
      <w:tabs>
        <w:tab w:val="clear" w:pos="4680"/>
      </w:tabs>
      <w:rPr>
        <w:b/>
        <w:sz w:val="18"/>
      </w:rPr>
    </w:pPr>
    <w:r w:rsidRPr="00CB721F">
      <w:rPr>
        <w:b/>
        <w:sz w:val="18"/>
      </w:rPr>
      <w:t>Version 0</w:t>
    </w:r>
    <w:r w:rsidR="00A947CD">
      <w:rPr>
        <w:b/>
        <w:sz w:val="18"/>
      </w:rPr>
      <w:t>2</w:t>
    </w:r>
    <w:r w:rsidRPr="00CB721F">
      <w:rPr>
        <w:b/>
        <w:sz w:val="18"/>
      </w:rPr>
      <w:t>.202</w:t>
    </w:r>
    <w:r w:rsidR="00A947CD">
      <w:rPr>
        <w:b/>
        <w:sz w:val="18"/>
      </w:rPr>
      <w:t>3</w:t>
    </w:r>
    <w:r w:rsidR="0095227A">
      <w:rPr>
        <w:b/>
        <w:sz w:val="18"/>
      </w:rPr>
      <w:tab/>
    </w:r>
    <w:r w:rsidR="00C06648">
      <w:rPr>
        <w:b/>
        <w:sz w:val="18"/>
      </w:rPr>
      <w:t>Appendix P-</w:t>
    </w:r>
    <w:sdt>
      <w:sdtPr>
        <w:id w:val="1491835040"/>
        <w:docPartObj>
          <w:docPartGallery w:val="Page Numbers (Bottom of Page)"/>
          <w:docPartUnique/>
        </w:docPartObj>
      </w:sdtPr>
      <w:sdtEndPr>
        <w:rPr>
          <w:b/>
          <w:noProof/>
          <w:sz w:val="18"/>
        </w:rPr>
      </w:sdtEndPr>
      <w:sdtContent>
        <w:r w:rsidR="0095227A" w:rsidRPr="0095227A">
          <w:rPr>
            <w:b/>
            <w:sz w:val="18"/>
          </w:rPr>
          <w:fldChar w:fldCharType="begin"/>
        </w:r>
        <w:r w:rsidR="0095227A" w:rsidRPr="0095227A">
          <w:rPr>
            <w:b/>
            <w:sz w:val="18"/>
          </w:rPr>
          <w:instrText xml:space="preserve"> PAGE   \* MERGEFORMAT </w:instrText>
        </w:r>
        <w:r w:rsidR="0095227A" w:rsidRPr="0095227A">
          <w:rPr>
            <w:b/>
            <w:sz w:val="18"/>
          </w:rPr>
          <w:fldChar w:fldCharType="separate"/>
        </w:r>
        <w:r w:rsidR="00FF5343">
          <w:rPr>
            <w:b/>
            <w:noProof/>
            <w:sz w:val="18"/>
          </w:rPr>
          <w:t>3</w:t>
        </w:r>
        <w:r w:rsidR="0095227A" w:rsidRPr="0095227A">
          <w:rPr>
            <w:b/>
            <w:noProof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C8FC" w14:textId="77777777" w:rsidR="00CB603F" w:rsidRDefault="004F7499">
      <w:r>
        <w:separator/>
      </w:r>
    </w:p>
  </w:footnote>
  <w:footnote w:type="continuationSeparator" w:id="0">
    <w:p w14:paraId="31C65B3E" w14:textId="77777777" w:rsidR="00CB603F" w:rsidRDefault="004F7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1F34" w14:textId="77777777" w:rsidR="000F323F" w:rsidRPr="0095227A" w:rsidRDefault="0095227A" w:rsidP="0095227A">
    <w:pPr>
      <w:pStyle w:val="Header"/>
      <w:tabs>
        <w:tab w:val="clear" w:pos="4680"/>
      </w:tabs>
      <w:rPr>
        <w:b/>
        <w:smallCaps/>
        <w:sz w:val="18"/>
        <w:szCs w:val="18"/>
      </w:rPr>
    </w:pPr>
    <w:r w:rsidRPr="0095227A">
      <w:rPr>
        <w:b/>
        <w:smallCaps/>
        <w:sz w:val="18"/>
        <w:szCs w:val="18"/>
      </w:rPr>
      <w:t xml:space="preserve">Appendix P </w:t>
    </w:r>
    <w:r>
      <w:rPr>
        <w:b/>
        <w:smallCaps/>
        <w:sz w:val="18"/>
        <w:szCs w:val="18"/>
      </w:rPr>
      <w:tab/>
    </w:r>
    <w:r w:rsidRPr="0095227A">
      <w:rPr>
        <w:b/>
        <w:smallCaps/>
        <w:sz w:val="18"/>
        <w:szCs w:val="18"/>
      </w:rPr>
      <w:t>Dispatch Reference</w:t>
    </w:r>
    <w:r w:rsidRPr="0095227A">
      <w:rPr>
        <w:b/>
        <w:smallCaps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04FD" w14:textId="77777777" w:rsidR="000F323F" w:rsidRPr="0095227A" w:rsidRDefault="0095227A" w:rsidP="0095227A">
    <w:pPr>
      <w:pStyle w:val="Header"/>
      <w:tabs>
        <w:tab w:val="clear" w:pos="4680"/>
      </w:tabs>
      <w:rPr>
        <w:b/>
        <w:smallCaps/>
        <w:sz w:val="18"/>
        <w:szCs w:val="18"/>
      </w:rPr>
    </w:pPr>
    <w:r w:rsidRPr="0095227A">
      <w:rPr>
        <w:b/>
        <w:smallCaps/>
        <w:sz w:val="18"/>
        <w:szCs w:val="18"/>
      </w:rPr>
      <w:t>Dispatch Reference</w:t>
    </w:r>
    <w:r w:rsidRPr="0095227A">
      <w:rPr>
        <w:b/>
        <w:smallCaps/>
        <w:sz w:val="18"/>
        <w:szCs w:val="18"/>
      </w:rPr>
      <w:tab/>
      <w:t>Appendix 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DA6B" w14:textId="77777777" w:rsidR="008E060C" w:rsidRPr="0095227A" w:rsidRDefault="008E060C" w:rsidP="008E060C">
    <w:pPr>
      <w:pStyle w:val="Header"/>
      <w:tabs>
        <w:tab w:val="clear" w:pos="4680"/>
      </w:tabs>
      <w:rPr>
        <w:b/>
        <w:smallCaps/>
        <w:sz w:val="18"/>
      </w:rPr>
    </w:pPr>
    <w:r w:rsidRPr="0095227A">
      <w:rPr>
        <w:b/>
        <w:smallCaps/>
        <w:sz w:val="18"/>
      </w:rPr>
      <w:t>Dispatch Reference</w:t>
    </w:r>
    <w:r w:rsidRPr="0095227A">
      <w:rPr>
        <w:b/>
        <w:smallCaps/>
        <w:sz w:val="18"/>
      </w:rPr>
      <w:tab/>
      <w:t>Appendix 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4C9A"/>
    <w:multiLevelType w:val="hybridMultilevel"/>
    <w:tmpl w:val="33328E70"/>
    <w:lvl w:ilvl="0" w:tplc="F49CAEB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  <w:lvl w:ilvl="1" w:tplc="CF22C5C0">
      <w:start w:val="1"/>
      <w:numFmt w:val="bullet"/>
      <w:pStyle w:val="ListBulletLevel2"/>
      <w:lvlText w:val="o"/>
      <w:lvlJc w:val="left"/>
      <w:pPr>
        <w:ind w:left="1440" w:hanging="360"/>
      </w:pPr>
      <w:rPr>
        <w:rFonts w:ascii="Courier New" w:hAnsi="Courier New" w:hint="default"/>
        <w:strike w:val="0"/>
        <w:color w:val="auto"/>
        <w:sz w:val="18"/>
        <w:u w:val="none"/>
      </w:rPr>
    </w:lvl>
    <w:lvl w:ilvl="2" w:tplc="CB062AC0">
      <w:start w:val="1"/>
      <w:numFmt w:val="bullet"/>
      <w:pStyle w:val="ListBulletLevel3RB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33886160">
      <w:start w:val="1"/>
      <w:numFmt w:val="bullet"/>
      <w:pStyle w:val="ListBulletLevel4RB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7175E"/>
    <w:multiLevelType w:val="hybridMultilevel"/>
    <w:tmpl w:val="6F1A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B2993"/>
    <w:multiLevelType w:val="hybridMultilevel"/>
    <w:tmpl w:val="359CEE98"/>
    <w:lvl w:ilvl="0" w:tplc="C176695A">
      <w:numFmt w:val="bullet"/>
      <w:lvlText w:val=""/>
      <w:lvlJc w:val="left"/>
      <w:pPr>
        <w:ind w:left="1519" w:hanging="360"/>
      </w:pPr>
      <w:rPr>
        <w:rFonts w:ascii="Symbol" w:eastAsia="Symbol" w:hAnsi="Symbol" w:cs="Symbol" w:hint="default"/>
        <w:b/>
        <w:bCs/>
        <w:w w:val="99"/>
        <w:sz w:val="20"/>
        <w:szCs w:val="20"/>
      </w:rPr>
    </w:lvl>
    <w:lvl w:ilvl="1" w:tplc="2EAA7DD8">
      <w:numFmt w:val="bullet"/>
      <w:lvlText w:val="○"/>
      <w:lvlJc w:val="left"/>
      <w:pPr>
        <w:ind w:left="1879" w:hanging="360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2" w:tplc="5272340A">
      <w:numFmt w:val="bullet"/>
      <w:lvlText w:val=""/>
      <w:lvlJc w:val="left"/>
      <w:pPr>
        <w:ind w:left="2239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DA069762">
      <w:numFmt w:val="bullet"/>
      <w:lvlText w:val="•"/>
      <w:lvlJc w:val="left"/>
      <w:pPr>
        <w:ind w:left="2340" w:hanging="360"/>
      </w:pPr>
      <w:rPr>
        <w:rFonts w:hint="default"/>
      </w:rPr>
    </w:lvl>
    <w:lvl w:ilvl="4" w:tplc="F0DE157E">
      <w:numFmt w:val="bullet"/>
      <w:lvlText w:val="•"/>
      <w:lvlJc w:val="left"/>
      <w:pPr>
        <w:ind w:left="3262" w:hanging="360"/>
      </w:pPr>
      <w:rPr>
        <w:rFonts w:hint="default"/>
      </w:rPr>
    </w:lvl>
    <w:lvl w:ilvl="5" w:tplc="01CA17B6">
      <w:numFmt w:val="bullet"/>
      <w:lvlText w:val="•"/>
      <w:lvlJc w:val="left"/>
      <w:pPr>
        <w:ind w:left="4185" w:hanging="360"/>
      </w:pPr>
      <w:rPr>
        <w:rFonts w:hint="default"/>
      </w:rPr>
    </w:lvl>
    <w:lvl w:ilvl="6" w:tplc="FBBE72A6">
      <w:numFmt w:val="bullet"/>
      <w:lvlText w:val="•"/>
      <w:lvlJc w:val="left"/>
      <w:pPr>
        <w:ind w:left="5108" w:hanging="360"/>
      </w:pPr>
      <w:rPr>
        <w:rFonts w:hint="default"/>
      </w:rPr>
    </w:lvl>
    <w:lvl w:ilvl="7" w:tplc="D012F440">
      <w:numFmt w:val="bullet"/>
      <w:lvlText w:val="•"/>
      <w:lvlJc w:val="left"/>
      <w:pPr>
        <w:ind w:left="6031" w:hanging="360"/>
      </w:pPr>
      <w:rPr>
        <w:rFonts w:hint="default"/>
      </w:rPr>
    </w:lvl>
    <w:lvl w:ilvl="8" w:tplc="FFE0D0CA">
      <w:numFmt w:val="bullet"/>
      <w:lvlText w:val="•"/>
      <w:lvlJc w:val="left"/>
      <w:pPr>
        <w:ind w:left="6954" w:hanging="360"/>
      </w:pPr>
      <w:rPr>
        <w:rFonts w:hint="default"/>
      </w:rPr>
    </w:lvl>
  </w:abstractNum>
  <w:num w:numId="1" w16cid:durableId="1650861752">
    <w:abstractNumId w:val="2"/>
  </w:num>
  <w:num w:numId="2" w16cid:durableId="1693846259">
    <w:abstractNumId w:val="0"/>
  </w:num>
  <w:num w:numId="3" w16cid:durableId="1272545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3F"/>
    <w:rsid w:val="0003264F"/>
    <w:rsid w:val="000628DC"/>
    <w:rsid w:val="00067985"/>
    <w:rsid w:val="000D31C7"/>
    <w:rsid w:val="000F323F"/>
    <w:rsid w:val="0014377A"/>
    <w:rsid w:val="001546A0"/>
    <w:rsid w:val="001C179A"/>
    <w:rsid w:val="002022DC"/>
    <w:rsid w:val="0020626F"/>
    <w:rsid w:val="00243658"/>
    <w:rsid w:val="002C0DAB"/>
    <w:rsid w:val="002C58B8"/>
    <w:rsid w:val="002D0FFF"/>
    <w:rsid w:val="00313947"/>
    <w:rsid w:val="00365E39"/>
    <w:rsid w:val="003F7267"/>
    <w:rsid w:val="00407F8D"/>
    <w:rsid w:val="004F7499"/>
    <w:rsid w:val="00513818"/>
    <w:rsid w:val="00537C14"/>
    <w:rsid w:val="00547199"/>
    <w:rsid w:val="005525AD"/>
    <w:rsid w:val="005E5CA9"/>
    <w:rsid w:val="005F09F4"/>
    <w:rsid w:val="00620718"/>
    <w:rsid w:val="00621A0D"/>
    <w:rsid w:val="00690789"/>
    <w:rsid w:val="006914FA"/>
    <w:rsid w:val="007365EE"/>
    <w:rsid w:val="00745ACA"/>
    <w:rsid w:val="007768C1"/>
    <w:rsid w:val="007D1605"/>
    <w:rsid w:val="007E652D"/>
    <w:rsid w:val="007F7482"/>
    <w:rsid w:val="008270A8"/>
    <w:rsid w:val="00874DB4"/>
    <w:rsid w:val="008E060C"/>
    <w:rsid w:val="008E1661"/>
    <w:rsid w:val="008E4D6F"/>
    <w:rsid w:val="0094553E"/>
    <w:rsid w:val="0095227A"/>
    <w:rsid w:val="009633AE"/>
    <w:rsid w:val="00A332A9"/>
    <w:rsid w:val="00A47E57"/>
    <w:rsid w:val="00A508B5"/>
    <w:rsid w:val="00A947CD"/>
    <w:rsid w:val="00AD0CCC"/>
    <w:rsid w:val="00AE5203"/>
    <w:rsid w:val="00B018AB"/>
    <w:rsid w:val="00B13C00"/>
    <w:rsid w:val="00B95FCC"/>
    <w:rsid w:val="00C06648"/>
    <w:rsid w:val="00C50E96"/>
    <w:rsid w:val="00C55E4C"/>
    <w:rsid w:val="00CB603F"/>
    <w:rsid w:val="00CB721F"/>
    <w:rsid w:val="00CF478E"/>
    <w:rsid w:val="00CF4816"/>
    <w:rsid w:val="00D11F93"/>
    <w:rsid w:val="00D52C54"/>
    <w:rsid w:val="00D70642"/>
    <w:rsid w:val="00EC417A"/>
    <w:rsid w:val="00EF2D60"/>
    <w:rsid w:val="00F91FBD"/>
    <w:rsid w:val="00FA1B04"/>
    <w:rsid w:val="00FA4BB3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613F6"/>
  <w15:docId w15:val="{FE67CE00-7AF2-4CCB-A7EC-9191B6FD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227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8"/>
      <w:ind w:left="1519" w:hanging="35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1879" w:hanging="35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C06648"/>
    <w:pPr>
      <w:ind w:left="188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ListBullet">
    <w:name w:val="List Bullet"/>
    <w:aliases w:val="Level 1,List Bullet_nospace"/>
    <w:basedOn w:val="Normal"/>
    <w:next w:val="Normal"/>
    <w:autoRedefine/>
    <w:rsid w:val="00407F8D"/>
    <w:pPr>
      <w:widowControl/>
      <w:numPr>
        <w:numId w:val="2"/>
      </w:numPr>
      <w:autoSpaceDE/>
      <w:autoSpaceDN/>
    </w:pPr>
    <w:rPr>
      <w:sz w:val="20"/>
      <w:szCs w:val="20"/>
    </w:rPr>
  </w:style>
  <w:style w:type="paragraph" w:customStyle="1" w:styleId="ListBulletLevel2">
    <w:name w:val="List Bullet Level 2"/>
    <w:basedOn w:val="Normal"/>
    <w:qFormat/>
    <w:rsid w:val="00407F8D"/>
    <w:pPr>
      <w:widowControl/>
      <w:numPr>
        <w:ilvl w:val="1"/>
        <w:numId w:val="2"/>
      </w:numPr>
      <w:tabs>
        <w:tab w:val="left" w:pos="720"/>
      </w:tabs>
      <w:autoSpaceDE/>
      <w:autoSpaceDN/>
      <w:ind w:left="720"/>
    </w:pPr>
    <w:rPr>
      <w:sz w:val="20"/>
      <w:szCs w:val="20"/>
    </w:rPr>
  </w:style>
  <w:style w:type="paragraph" w:customStyle="1" w:styleId="ListBulletitalic">
    <w:name w:val="List Bullet_italic"/>
    <w:basedOn w:val="ListBullet"/>
    <w:qFormat/>
    <w:rsid w:val="00407F8D"/>
    <w:rPr>
      <w:i/>
    </w:rPr>
  </w:style>
  <w:style w:type="paragraph" w:customStyle="1" w:styleId="ListBulletLevel3RB">
    <w:name w:val="List Bullet Level 3_RB"/>
    <w:basedOn w:val="Normal"/>
    <w:qFormat/>
    <w:rsid w:val="00407F8D"/>
    <w:pPr>
      <w:widowControl/>
      <w:numPr>
        <w:ilvl w:val="2"/>
        <w:numId w:val="2"/>
      </w:numPr>
      <w:tabs>
        <w:tab w:val="left" w:pos="1080"/>
      </w:tabs>
      <w:autoSpaceDE/>
      <w:autoSpaceDN/>
      <w:ind w:left="1080"/>
    </w:pPr>
    <w:rPr>
      <w:bCs/>
      <w:sz w:val="20"/>
      <w:szCs w:val="20"/>
    </w:rPr>
  </w:style>
  <w:style w:type="paragraph" w:customStyle="1" w:styleId="ListBulletLevel4RB">
    <w:name w:val="List Bullet Level 4_RB"/>
    <w:basedOn w:val="ListBulletLevel3RB"/>
    <w:qFormat/>
    <w:rsid w:val="00407F8D"/>
    <w:pPr>
      <w:numPr>
        <w:ilvl w:val="3"/>
      </w:numPr>
      <w:tabs>
        <w:tab w:val="clear" w:pos="1080"/>
        <w:tab w:val="left" w:pos="1440"/>
      </w:tabs>
    </w:pPr>
  </w:style>
  <w:style w:type="paragraph" w:styleId="Footer">
    <w:name w:val="footer"/>
    <w:basedOn w:val="Normal"/>
    <w:link w:val="FooterChar"/>
    <w:uiPriority w:val="99"/>
    <w:unhideWhenUsed/>
    <w:rsid w:val="00062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D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62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D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0E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E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365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2CFD69A1265469F8F270E891897D8" ma:contentTypeVersion="2" ma:contentTypeDescription="Create a new document." ma:contentTypeScope="" ma:versionID="a9f5950b45f4ceb271cdf0bfdd3a468a">
  <xsd:schema xmlns:xsd="http://www.w3.org/2001/XMLSchema" xmlns:xs="http://www.w3.org/2001/XMLSchema" xmlns:p="http://schemas.microsoft.com/office/2006/metadata/properties" xmlns:ns2="49f33204-1fa9-4951-b830-53b1581c3e49" targetNamespace="http://schemas.microsoft.com/office/2006/metadata/properties" ma:root="true" ma:fieldsID="80993dd10bac12fd3999fc5895916b67" ns2:_="">
    <xsd:import namespace="49f33204-1fa9-4951-b830-53b1581c3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33204-1fa9-4951-b830-53b1581c3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BF9EC3-4ABF-4812-8AA6-3D1456168B49}"/>
</file>

<file path=customXml/itemProps2.xml><?xml version="1.0" encoding="utf-8"?>
<ds:datastoreItem xmlns:ds="http://schemas.openxmlformats.org/officeDocument/2006/customXml" ds:itemID="{C1958884-5682-4D42-BF9C-9381A9A2C17F}"/>
</file>

<file path=customXml/itemProps3.xml><?xml version="1.0" encoding="utf-8"?>
<ds:datastoreItem xmlns:ds="http://schemas.openxmlformats.org/officeDocument/2006/customXml" ds:itemID="{8E7A66F4-DCDB-4A99-9806-2475AE306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5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P - Dispatch Reference</vt:lpstr>
    </vt:vector>
  </TitlesOfParts>
  <Company>Department of Interior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P - Dispatch Reference</dc:title>
  <dc:subject>Interagency Standards for Fire and Fire Aviation Operations</dc:subject>
  <dc:creator>Interagency Partners</dc:creator>
  <cp:keywords>Interagency Standards for Fire and Fire Aviation Operations, Red Book, dispatch</cp:keywords>
  <cp:lastModifiedBy>Eno-Hendren, Marlene K</cp:lastModifiedBy>
  <cp:revision>8</cp:revision>
  <cp:lastPrinted>2019-12-10T21:48:00Z</cp:lastPrinted>
  <dcterms:created xsi:type="dcterms:W3CDTF">2021-11-23T17:30:00Z</dcterms:created>
  <dcterms:modified xsi:type="dcterms:W3CDTF">2022-12-25T02:41:00Z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2018-11-05T00:00:00Z</vt:filetime>
  </property>
  <property fmtid="{D5CDD505-2E9C-101B-9397-08002B2CF9AE}" pid="5" name="ContentTypeId">
    <vt:lpwstr>0x0101003D52CFD69A1265469F8F270E891897D8</vt:lpwstr>
  </property>
</Properties>
</file>